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00" w:rsidRDefault="00196BB8" w:rsidP="00DB5249">
      <w:pPr>
        <w:spacing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155300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  <w:r w:rsidR="00C27BED">
        <w:rPr>
          <w:rFonts w:ascii="黑体" w:eastAsia="黑体" w:hAnsi="黑体" w:cs="Times New Roman" w:hint="eastAsia"/>
          <w:color w:val="000000"/>
          <w:sz w:val="32"/>
          <w:szCs w:val="32"/>
        </w:rPr>
        <w:t>1</w:t>
      </w:r>
    </w:p>
    <w:p w:rsidR="00A50DA1" w:rsidRDefault="00515DC2" w:rsidP="000C4279">
      <w:pPr>
        <w:tabs>
          <w:tab w:val="left" w:pos="3855"/>
        </w:tabs>
        <w:spacing w:beforeLines="50" w:before="156" w:line="360" w:lineRule="exact"/>
        <w:ind w:right="318"/>
        <w:jc w:val="center"/>
        <w:rPr>
          <w:rFonts w:ascii="方正小标宋简体" w:eastAsia="方正小标宋简体" w:hAnsi="华文中宋" w:cs="Times New Roman"/>
          <w:color w:val="000000"/>
          <w:sz w:val="44"/>
          <w:szCs w:val="44"/>
        </w:rPr>
      </w:pPr>
      <w:r w:rsidRPr="00515DC2">
        <w:rPr>
          <w:rFonts w:ascii="方正小标宋简体" w:eastAsia="方正小标宋简体" w:hAnsi="华文中宋" w:cs="Times New Roman" w:hint="eastAsia"/>
          <w:color w:val="000000"/>
          <w:sz w:val="44"/>
          <w:szCs w:val="44"/>
        </w:rPr>
        <w:t>第</w:t>
      </w:r>
      <w:r w:rsidR="00BB01AA">
        <w:rPr>
          <w:rFonts w:ascii="方正小标宋简体" w:eastAsia="方正小标宋简体" w:hAnsi="华文中宋" w:cs="Times New Roman" w:hint="eastAsia"/>
          <w:color w:val="000000"/>
          <w:sz w:val="44"/>
          <w:szCs w:val="44"/>
        </w:rPr>
        <w:t>二十二</w:t>
      </w:r>
      <w:r w:rsidRPr="00515DC2">
        <w:rPr>
          <w:rFonts w:ascii="方正小标宋简体" w:eastAsia="方正小标宋简体" w:hAnsi="华文中宋" w:cs="Times New Roman" w:hint="eastAsia"/>
          <w:color w:val="000000"/>
          <w:sz w:val="44"/>
          <w:szCs w:val="44"/>
        </w:rPr>
        <w:t>届中国专利奖我省获奖项目奖励资金</w:t>
      </w:r>
    </w:p>
    <w:p w:rsidR="00155300" w:rsidRDefault="00A50DA1" w:rsidP="000C4279">
      <w:pPr>
        <w:tabs>
          <w:tab w:val="left" w:pos="3855"/>
        </w:tabs>
        <w:spacing w:beforeLines="50" w:before="156" w:line="360" w:lineRule="exact"/>
        <w:ind w:right="318"/>
        <w:jc w:val="center"/>
        <w:rPr>
          <w:rFonts w:ascii="方正小标宋简体" w:eastAsia="方正小标宋简体" w:hAnsi="华文中宋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color w:val="000000"/>
          <w:sz w:val="44"/>
          <w:szCs w:val="44"/>
        </w:rPr>
        <w:t>（金奖、优秀奖）</w:t>
      </w:r>
    </w:p>
    <w:p w:rsidR="000A71FC" w:rsidRPr="000C4279" w:rsidRDefault="000A71FC" w:rsidP="000C4279">
      <w:pPr>
        <w:tabs>
          <w:tab w:val="left" w:pos="3855"/>
        </w:tabs>
        <w:spacing w:beforeLines="50" w:before="156" w:line="360" w:lineRule="exact"/>
        <w:ind w:right="318"/>
        <w:jc w:val="center"/>
        <w:rPr>
          <w:rFonts w:ascii="方正小标宋简体" w:eastAsia="方正小标宋简体" w:hAnsi="华文中宋" w:cs="Times New Roman"/>
          <w:color w:val="000000"/>
          <w:sz w:val="44"/>
          <w:szCs w:val="44"/>
        </w:rPr>
      </w:pPr>
    </w:p>
    <w:tbl>
      <w:tblPr>
        <w:tblW w:w="11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973"/>
        <w:gridCol w:w="3737"/>
        <w:gridCol w:w="1276"/>
        <w:gridCol w:w="2135"/>
      </w:tblGrid>
      <w:tr w:rsidR="000A71FC" w:rsidRPr="00E2644E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1FC" w:rsidRPr="00E2644E" w:rsidRDefault="000A71FC" w:rsidP="00864BE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264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1FC" w:rsidRPr="00E2644E" w:rsidRDefault="000A71FC" w:rsidP="008C3C5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264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项目名</w:t>
            </w:r>
            <w:r w:rsidR="00C74C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1FC" w:rsidRPr="00E2644E" w:rsidRDefault="000A71FC" w:rsidP="008C3C5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264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承担单位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CD" w:rsidRDefault="000A71FC" w:rsidP="008C3C5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264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金额</w:t>
            </w:r>
          </w:p>
          <w:p w:rsidR="000A71FC" w:rsidRPr="00E2644E" w:rsidRDefault="000A71FC" w:rsidP="008C3C5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264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1FC" w:rsidRPr="00E2644E" w:rsidRDefault="00864BEF" w:rsidP="008C3C5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</w:tr>
      <w:tr w:rsidR="00864BEF" w:rsidRPr="00E2644E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BEF" w:rsidRPr="00515DC2" w:rsidRDefault="00864BEF" w:rsidP="00864BEF">
            <w:pPr>
              <w:spacing w:line="276" w:lineRule="auto"/>
              <w:jc w:val="center"/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</w:pPr>
            <w:r w:rsidRPr="00515DC2">
              <w:rPr>
                <w:rFonts w:ascii="仿宋_GB2312" w:eastAsia="仿宋_GB2312" w:hAnsi="仿宋" w:cs="华文中宋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客车</w:t>
            </w:r>
            <w:r w:rsidRPr="00D37511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(Q)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郑州宇通客车股份有限公司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外观设计金奖</w:t>
            </w:r>
          </w:p>
        </w:tc>
      </w:tr>
      <w:tr w:rsidR="00864BEF" w:rsidRPr="00E2644E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BEF" w:rsidRPr="00515DC2" w:rsidRDefault="00864BEF" w:rsidP="00864BEF">
            <w:pPr>
              <w:spacing w:line="276" w:lineRule="auto"/>
              <w:jc w:val="center"/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</w:pPr>
            <w:r w:rsidRPr="00515DC2">
              <w:rPr>
                <w:rFonts w:ascii="仿宋_GB2312" w:eastAsia="仿宋_GB2312" w:hAnsi="仿宋" w:cs="华文中宋" w:hint="eastAsia"/>
                <w:sz w:val="24"/>
                <w:szCs w:val="24"/>
                <w:lang w:bidi="ar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一种横</w:t>
            </w:r>
            <w:proofErr w:type="gramStart"/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斑浅芦花鸡新</w:t>
            </w:r>
            <w:proofErr w:type="gramEnd"/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品系的培育方法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河南农业大学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专利优秀奖</w:t>
            </w:r>
          </w:p>
        </w:tc>
      </w:tr>
      <w:tr w:rsidR="00864BEF" w:rsidRPr="00E2644E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BEF" w:rsidRPr="00515DC2" w:rsidRDefault="00864BEF" w:rsidP="00864BEF">
            <w:pPr>
              <w:spacing w:line="276" w:lineRule="auto"/>
              <w:jc w:val="center"/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</w:pPr>
            <w:r w:rsidRPr="00515DC2">
              <w:rPr>
                <w:rFonts w:ascii="仿宋_GB2312" w:eastAsia="仿宋_GB2312" w:hAnsi="仿宋" w:cs="华文中宋" w:hint="eastAsia"/>
                <w:sz w:val="24"/>
                <w:szCs w:val="24"/>
                <w:lang w:bidi="ar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多层股帘线捻制工艺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河南恒星科技股份有限公司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专利优秀奖</w:t>
            </w:r>
          </w:p>
        </w:tc>
      </w:tr>
      <w:tr w:rsidR="00864BEF" w:rsidRPr="00E2644E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BEF" w:rsidRPr="00515DC2" w:rsidRDefault="00864BEF" w:rsidP="00864BEF">
            <w:pPr>
              <w:spacing w:line="276" w:lineRule="auto"/>
              <w:jc w:val="center"/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</w:pPr>
            <w:r w:rsidRPr="00515DC2">
              <w:rPr>
                <w:rFonts w:ascii="仿宋_GB2312" w:eastAsia="仿宋_GB2312" w:hAnsi="仿宋" w:cs="华文中宋" w:hint="eastAsia"/>
                <w:sz w:val="24"/>
                <w:szCs w:val="24"/>
                <w:lang w:bidi="ar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一种管道坡口机的内涨</w:t>
            </w:r>
            <w:proofErr w:type="gramStart"/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式涨紧机构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洛阳德平科技股份有限公司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专利优秀奖</w:t>
            </w:r>
          </w:p>
        </w:tc>
      </w:tr>
      <w:tr w:rsidR="00864BEF" w:rsidRPr="00E2644E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BEF" w:rsidRPr="00515DC2" w:rsidRDefault="00864BEF" w:rsidP="00864BEF">
            <w:pPr>
              <w:spacing w:line="276" w:lineRule="auto"/>
              <w:jc w:val="center"/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</w:pPr>
            <w:r w:rsidRPr="00515DC2">
              <w:rPr>
                <w:rFonts w:ascii="仿宋_GB2312" w:eastAsia="仿宋_GB2312" w:hAnsi="仿宋" w:cs="华文中宋" w:hint="eastAsia"/>
                <w:sz w:val="24"/>
                <w:szCs w:val="24"/>
                <w:lang w:bidi="ar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新的猪肺炎支原体菌株及其疫苗组合物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普莱柯生物工程股份有限公司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专利优秀奖</w:t>
            </w:r>
          </w:p>
        </w:tc>
      </w:tr>
      <w:tr w:rsidR="00864BEF" w:rsidRPr="00E2644E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BEF" w:rsidRPr="00515DC2" w:rsidRDefault="00864BEF" w:rsidP="00864BEF">
            <w:pPr>
              <w:spacing w:line="276" w:lineRule="auto"/>
              <w:jc w:val="center"/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</w:pPr>
            <w:r w:rsidRPr="00515DC2">
              <w:rPr>
                <w:rFonts w:ascii="仿宋_GB2312" w:eastAsia="仿宋_GB2312" w:hAnsi="仿宋" w:cs="华文中宋" w:hint="eastAsia"/>
                <w:sz w:val="24"/>
                <w:szCs w:val="24"/>
                <w:lang w:bidi="ar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一种砂轮用棕刚玉烟尘复合基体材料、制备方法及砂轮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郑州磨料磨具磨削研究所有限公司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专利优秀奖</w:t>
            </w:r>
          </w:p>
        </w:tc>
      </w:tr>
      <w:tr w:rsidR="00864BEF" w:rsidRPr="00E2644E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BEF" w:rsidRPr="00515DC2" w:rsidRDefault="00864BEF" w:rsidP="00864BEF">
            <w:pPr>
              <w:spacing w:line="276" w:lineRule="auto"/>
              <w:jc w:val="center"/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</w:pPr>
            <w:r w:rsidRPr="00515DC2">
              <w:rPr>
                <w:rFonts w:ascii="仿宋_GB2312" w:eastAsia="仿宋_GB2312" w:hAnsi="仿宋" w:cs="华文中宋" w:hint="eastAsia"/>
                <w:sz w:val="24"/>
                <w:szCs w:val="24"/>
                <w:lang w:bidi="ar"/>
              </w:rPr>
              <w:t>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一种锚索锚固增效方法及其结构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专利优秀奖</w:t>
            </w:r>
          </w:p>
        </w:tc>
      </w:tr>
      <w:tr w:rsidR="00864BEF" w:rsidRPr="00E2644E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BEF" w:rsidRPr="00515DC2" w:rsidRDefault="00864BEF" w:rsidP="00864BEF">
            <w:pPr>
              <w:spacing w:line="276" w:lineRule="auto"/>
              <w:jc w:val="center"/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</w:pPr>
            <w:r w:rsidRPr="00515DC2">
              <w:rPr>
                <w:rFonts w:ascii="仿宋_GB2312" w:eastAsia="仿宋_GB2312" w:hAnsi="仿宋" w:cs="华文中宋" w:hint="eastAsia"/>
                <w:sz w:val="24"/>
                <w:szCs w:val="24"/>
                <w:lang w:bidi="ar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下</w:t>
            </w:r>
            <w:proofErr w:type="gramStart"/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导式无主桁</w:t>
            </w:r>
            <w:proofErr w:type="gramEnd"/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挂篮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中国建筑第七工程局有限公司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专利优秀奖</w:t>
            </w:r>
          </w:p>
        </w:tc>
      </w:tr>
      <w:tr w:rsidR="00864BEF" w:rsidRPr="00E2644E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BEF" w:rsidRPr="00515DC2" w:rsidRDefault="00864BEF" w:rsidP="00864BEF">
            <w:pPr>
              <w:spacing w:line="276" w:lineRule="auto"/>
              <w:jc w:val="center"/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</w:pPr>
            <w:r w:rsidRPr="00515DC2">
              <w:rPr>
                <w:rFonts w:ascii="仿宋_GB2312" w:eastAsia="仿宋_GB2312" w:hAnsi="仿宋" w:cs="华文中宋" w:hint="eastAsia"/>
                <w:sz w:val="24"/>
                <w:szCs w:val="24"/>
                <w:lang w:bidi="ar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一种从</w:t>
            </w:r>
            <w:proofErr w:type="gramStart"/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钼</w:t>
            </w:r>
            <w:proofErr w:type="gramEnd"/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冶炼废酸中回收</w:t>
            </w:r>
            <w:proofErr w:type="gramStart"/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铼</w:t>
            </w:r>
            <w:proofErr w:type="gramEnd"/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的方法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中国地质科学院郑州矿产综合利用研究所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专利优秀奖</w:t>
            </w:r>
          </w:p>
        </w:tc>
      </w:tr>
      <w:tr w:rsidR="00864BEF" w:rsidRPr="00E2644E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BEF" w:rsidRPr="00515DC2" w:rsidRDefault="00864BEF" w:rsidP="00864BEF">
            <w:pPr>
              <w:spacing w:line="276" w:lineRule="auto"/>
              <w:jc w:val="center"/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</w:pPr>
            <w:r w:rsidRPr="00515DC2">
              <w:rPr>
                <w:rFonts w:ascii="仿宋_GB2312" w:eastAsia="仿宋_GB2312" w:hAnsi="仿宋" w:cs="华文中宋" w:hint="eastAsia"/>
                <w:sz w:val="24"/>
                <w:szCs w:val="24"/>
                <w:lang w:bidi="ar"/>
              </w:rPr>
              <w:lastRenderedPageBreak/>
              <w:t>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375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TBM</w:t>
            </w:r>
            <w:r w:rsidRPr="00D3751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刀盘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黄河勘测规划设计研究院有限公司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专利优秀奖</w:t>
            </w:r>
          </w:p>
        </w:tc>
      </w:tr>
      <w:tr w:rsidR="00864BEF" w:rsidRPr="00E2644E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BEF" w:rsidRPr="00515DC2" w:rsidRDefault="00864BEF" w:rsidP="00864BEF">
            <w:pPr>
              <w:spacing w:line="276" w:lineRule="auto"/>
              <w:jc w:val="center"/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</w:pPr>
            <w:r w:rsidRPr="00515DC2">
              <w:rPr>
                <w:rFonts w:ascii="仿宋_GB2312" w:eastAsia="仿宋_GB2312" w:hAnsi="仿宋" w:cs="华文中宋" w:hint="eastAsia"/>
                <w:sz w:val="24"/>
                <w:szCs w:val="24"/>
                <w:lang w:bidi="ar"/>
              </w:rPr>
              <w:t>11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一种纯电动车安全行车控制方法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郑州宇通客车股份有限公司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专利优秀奖</w:t>
            </w:r>
          </w:p>
        </w:tc>
      </w:tr>
      <w:tr w:rsidR="00864BEF" w:rsidRPr="00E2644E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BEF" w:rsidRPr="00515DC2" w:rsidRDefault="00864BEF" w:rsidP="00864BEF">
            <w:pPr>
              <w:spacing w:line="276" w:lineRule="auto"/>
              <w:jc w:val="center"/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</w:pPr>
            <w:r w:rsidRPr="00515DC2">
              <w:rPr>
                <w:rFonts w:ascii="仿宋_GB2312" w:eastAsia="仿宋_GB2312" w:hAnsi="仿宋" w:cs="华文中宋" w:hint="eastAsia"/>
                <w:sz w:val="24"/>
                <w:szCs w:val="24"/>
                <w:lang w:bidi="ar"/>
              </w:rPr>
              <w:t>12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一种高效节能分体式抽吸辊筒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恒天重工股份有限公司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专利优秀奖</w:t>
            </w:r>
          </w:p>
        </w:tc>
      </w:tr>
      <w:tr w:rsidR="00864BEF" w:rsidRPr="00E2644E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BEF" w:rsidRPr="00515DC2" w:rsidRDefault="00864BEF" w:rsidP="00864BEF">
            <w:pPr>
              <w:spacing w:line="276" w:lineRule="auto"/>
              <w:jc w:val="center"/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</w:pPr>
            <w:r w:rsidRPr="00515DC2">
              <w:rPr>
                <w:rFonts w:ascii="仿宋_GB2312" w:eastAsia="仿宋_GB2312" w:hAnsi="仿宋" w:cs="华文中宋" w:hint="eastAsia"/>
                <w:sz w:val="24"/>
                <w:szCs w:val="24"/>
                <w:lang w:bidi="ar"/>
              </w:rPr>
              <w:t>13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天然碱深薄层多连通水平井井眼轨迹控制方法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河南中源化学股份有限公司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专利优秀奖</w:t>
            </w:r>
          </w:p>
        </w:tc>
      </w:tr>
      <w:tr w:rsidR="00864BEF" w:rsidRPr="00E2644E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BEF" w:rsidRPr="00515DC2" w:rsidRDefault="00864BEF" w:rsidP="00864BEF">
            <w:pPr>
              <w:spacing w:line="276" w:lineRule="auto"/>
              <w:jc w:val="center"/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</w:pPr>
            <w:r w:rsidRPr="00515DC2">
              <w:rPr>
                <w:rFonts w:ascii="仿宋_GB2312" w:eastAsia="仿宋_GB2312" w:hAnsi="仿宋" w:cs="华文中宋" w:hint="eastAsia"/>
                <w:sz w:val="24"/>
                <w:szCs w:val="24"/>
                <w:lang w:bidi="ar"/>
              </w:rPr>
              <w:t>14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用于电梯层门、轿门的旁路装置及方法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河南中原快意电梯有限公司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专利优秀奖</w:t>
            </w:r>
          </w:p>
        </w:tc>
      </w:tr>
      <w:tr w:rsidR="00864BEF" w:rsidRPr="00E2644E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BEF" w:rsidRPr="00515DC2" w:rsidRDefault="00864BEF" w:rsidP="00864BEF">
            <w:pPr>
              <w:spacing w:line="276" w:lineRule="auto"/>
              <w:jc w:val="center"/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</w:pPr>
            <w:r w:rsidRPr="00515DC2">
              <w:rPr>
                <w:rFonts w:ascii="仿宋_GB2312" w:eastAsia="仿宋_GB2312" w:hAnsi="仿宋" w:cs="华文中宋" w:hint="eastAsia"/>
                <w:sz w:val="24"/>
                <w:szCs w:val="24"/>
                <w:lang w:bidi="ar"/>
              </w:rPr>
              <w:t>15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转矩补偿方法、装置及压缩机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FB5F53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格力电器（郑州）有限公司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专利优秀奖</w:t>
            </w:r>
          </w:p>
        </w:tc>
      </w:tr>
      <w:tr w:rsidR="00864BEF" w:rsidRPr="00E2644E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BEF" w:rsidRPr="00515DC2" w:rsidRDefault="00864BEF" w:rsidP="00864BEF">
            <w:pPr>
              <w:spacing w:line="276" w:lineRule="auto"/>
              <w:jc w:val="center"/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</w:pPr>
            <w:r w:rsidRPr="00515DC2">
              <w:rPr>
                <w:rFonts w:ascii="仿宋_GB2312" w:eastAsia="仿宋_GB2312" w:hAnsi="仿宋" w:cs="华文中宋" w:hint="eastAsia"/>
                <w:sz w:val="24"/>
                <w:szCs w:val="24"/>
                <w:lang w:bidi="ar"/>
              </w:rPr>
              <w:t>16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一种</w:t>
            </w:r>
            <w:r w:rsidRPr="00D37511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TBM</w:t>
            </w: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在掘岩体状态实时感知系统和方法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中铁工程装备集团有限公司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专利优秀奖</w:t>
            </w:r>
          </w:p>
        </w:tc>
      </w:tr>
      <w:tr w:rsidR="00864BEF" w:rsidRPr="00C60CF7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BEF" w:rsidRPr="00515DC2" w:rsidRDefault="00864BEF" w:rsidP="00864BEF">
            <w:pPr>
              <w:spacing w:line="276" w:lineRule="auto"/>
              <w:jc w:val="center"/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</w:pPr>
            <w:r w:rsidRPr="00515DC2">
              <w:rPr>
                <w:rFonts w:ascii="仿宋_GB2312" w:eastAsia="仿宋_GB2312" w:hAnsi="仿宋" w:cs="华文中宋" w:hint="eastAsia"/>
                <w:sz w:val="24"/>
                <w:szCs w:val="24"/>
                <w:lang w:bidi="ar"/>
              </w:rPr>
              <w:t>1</w:t>
            </w:r>
            <w:r w:rsidRPr="00515DC2"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  <w:t>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一种室外机的组合轮换运行方法、装置及多联机系统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格力电器（洛阳）有限公司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专利优秀奖</w:t>
            </w:r>
          </w:p>
        </w:tc>
      </w:tr>
      <w:tr w:rsidR="00864BEF" w:rsidRPr="00C60CF7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BEF" w:rsidRPr="00515DC2" w:rsidRDefault="00864BEF" w:rsidP="00864BEF">
            <w:pPr>
              <w:spacing w:line="276" w:lineRule="auto"/>
              <w:jc w:val="center"/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</w:pPr>
            <w:r w:rsidRPr="00515DC2">
              <w:rPr>
                <w:rFonts w:ascii="仿宋_GB2312" w:eastAsia="仿宋_GB2312" w:hAnsi="仿宋" w:cs="华文中宋" w:hint="eastAsia"/>
                <w:sz w:val="24"/>
                <w:szCs w:val="24"/>
                <w:lang w:bidi="ar"/>
              </w:rPr>
              <w:t>1</w:t>
            </w:r>
            <w:r w:rsidRPr="00515DC2"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一种制冷系统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格力电器（郑州）有限公司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专利优秀奖</w:t>
            </w:r>
          </w:p>
        </w:tc>
      </w:tr>
      <w:tr w:rsidR="00864BEF" w:rsidRPr="00C60CF7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BEF" w:rsidRPr="00515DC2" w:rsidRDefault="00864BEF" w:rsidP="00864BEF">
            <w:pPr>
              <w:spacing w:line="276" w:lineRule="auto"/>
              <w:jc w:val="center"/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</w:pPr>
            <w:r w:rsidRPr="00515DC2">
              <w:rPr>
                <w:rFonts w:ascii="仿宋_GB2312" w:eastAsia="仿宋_GB2312" w:hAnsi="仿宋" w:cs="华文中宋" w:hint="eastAsia"/>
                <w:sz w:val="24"/>
                <w:szCs w:val="24"/>
                <w:lang w:bidi="ar"/>
              </w:rPr>
              <w:t>1</w:t>
            </w:r>
            <w:r w:rsidRPr="00515DC2"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中央空调水系统控制方法、装置及可读存储介质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格力电器（洛阳）有限公司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专利优秀奖</w:t>
            </w:r>
          </w:p>
        </w:tc>
      </w:tr>
      <w:tr w:rsidR="00864BEF" w:rsidRPr="00C60CF7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BEF" w:rsidRPr="00515DC2" w:rsidRDefault="00864BEF" w:rsidP="00864BEF">
            <w:pPr>
              <w:spacing w:line="276" w:lineRule="auto"/>
              <w:jc w:val="center"/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</w:pPr>
            <w:r w:rsidRPr="00515DC2">
              <w:rPr>
                <w:rFonts w:ascii="仿宋_GB2312" w:eastAsia="仿宋_GB2312" w:hAnsi="仿宋" w:cs="华文中宋" w:hint="eastAsia"/>
                <w:sz w:val="24"/>
                <w:szCs w:val="24"/>
                <w:lang w:bidi="ar"/>
              </w:rPr>
              <w:t>2</w:t>
            </w:r>
            <w:r w:rsidRPr="00515DC2">
              <w:rPr>
                <w:rFonts w:ascii="仿宋_GB2312" w:eastAsia="仿宋_GB2312" w:hAnsi="仿宋" w:cs="华文中宋"/>
                <w:sz w:val="24"/>
                <w:szCs w:val="24"/>
                <w:lang w:bidi="ar"/>
              </w:rPr>
              <w:t>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直流充电桩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0B0307" w:rsidP="00864B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B030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许继电源有限公司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F" w:rsidRPr="00D37511" w:rsidRDefault="00864BEF" w:rsidP="00864B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外观设计优秀奖</w:t>
            </w:r>
          </w:p>
        </w:tc>
      </w:tr>
      <w:tr w:rsidR="00864BEF" w:rsidRPr="00C60CF7" w:rsidTr="00B61E2D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64BEF" w:rsidRPr="00515DC2" w:rsidRDefault="00864BEF" w:rsidP="00864BE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64BEF" w:rsidRPr="00D37511" w:rsidRDefault="00864BEF" w:rsidP="00864BEF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3751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73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64BEF" w:rsidRPr="00D37511" w:rsidRDefault="00864BEF" w:rsidP="00864BEF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64BEF" w:rsidRPr="00D37511" w:rsidRDefault="00864BEF" w:rsidP="00864BEF">
            <w:pPr>
              <w:widowControl/>
              <w:jc w:val="center"/>
              <w:rPr>
                <w:rFonts w:ascii="等线" w:eastAsia="等线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instrText xml:space="preserve"> </w:instrTex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instrText>=SUM(ABOVE)</w:instrTex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instrText xml:space="preserve"> </w:instrTex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fldChar w:fldCharType="separate"/>
            </w:r>
            <w:r>
              <w:rPr>
                <w:rFonts w:ascii="仿宋_GB2312" w:eastAsia="仿宋_GB2312" w:hAnsi="宋体" w:cs="宋体"/>
                <w:b/>
                <w:noProof/>
                <w:color w:val="000000"/>
                <w:kern w:val="0"/>
                <w:sz w:val="22"/>
              </w:rPr>
              <w:t>280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BEF" w:rsidRPr="00D37511" w:rsidRDefault="00864BEF" w:rsidP="00864BEF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</w:tbl>
    <w:p w:rsidR="000C00E8" w:rsidRDefault="00515DC2" w:rsidP="000C00E8">
      <w:pPr>
        <w:spacing w:line="276" w:lineRule="auto"/>
        <w:ind w:leftChars="57" w:left="120" w:firstLineChars="150" w:firstLine="360"/>
        <w:jc w:val="left"/>
        <w:rPr>
          <w:rFonts w:ascii="仿宋_GB2312" w:eastAsia="仿宋_GB2312" w:hAnsi="仿宋" w:cs="华文中宋"/>
          <w:sz w:val="24"/>
          <w:lang w:bidi="ar"/>
        </w:rPr>
      </w:pPr>
      <w:r>
        <w:rPr>
          <w:rFonts w:ascii="仿宋_GB2312" w:eastAsia="仿宋_GB2312" w:hAnsi="仿宋" w:cs="华文中宋" w:hint="eastAsia"/>
          <w:sz w:val="24"/>
          <w:lang w:bidi="ar"/>
        </w:rPr>
        <w:t xml:space="preserve"> </w:t>
      </w:r>
      <w:r>
        <w:rPr>
          <w:rFonts w:ascii="仿宋_GB2312" w:eastAsia="仿宋_GB2312" w:hAnsi="仿宋" w:cs="华文中宋"/>
          <w:sz w:val="24"/>
          <w:lang w:bidi="ar"/>
        </w:rPr>
        <w:t xml:space="preserve">  </w:t>
      </w:r>
      <w:r>
        <w:rPr>
          <w:rFonts w:ascii="仿宋_GB2312" w:eastAsia="仿宋_GB2312" w:hAnsi="仿宋" w:cs="华文中宋" w:hint="eastAsia"/>
          <w:sz w:val="24"/>
          <w:lang w:bidi="ar"/>
        </w:rPr>
        <w:t>注：根据《河南省专利奖励办法实施细则》（</w:t>
      </w:r>
      <w:proofErr w:type="gramStart"/>
      <w:r>
        <w:rPr>
          <w:rFonts w:ascii="仿宋_GB2312" w:eastAsia="仿宋_GB2312" w:hAnsi="仿宋" w:cs="华文中宋" w:hint="eastAsia"/>
          <w:sz w:val="24"/>
          <w:lang w:bidi="ar"/>
        </w:rPr>
        <w:t>豫知〔2017〕</w:t>
      </w:r>
      <w:proofErr w:type="gramEnd"/>
      <w:r>
        <w:rPr>
          <w:rFonts w:ascii="仿宋_GB2312" w:eastAsia="仿宋_GB2312" w:hAnsi="仿宋" w:cs="华文中宋" w:hint="eastAsia"/>
          <w:sz w:val="24"/>
          <w:lang w:bidi="ar"/>
        </w:rPr>
        <w:t>53号），获得中国专利奖的我省项目，同一专利按最</w:t>
      </w:r>
    </w:p>
    <w:p w:rsidR="00C27BED" w:rsidRPr="000C00E8" w:rsidRDefault="000C00E8" w:rsidP="001C6BBD">
      <w:pPr>
        <w:spacing w:line="276" w:lineRule="auto"/>
        <w:ind w:leftChars="57" w:left="120" w:firstLineChars="150" w:firstLine="360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仿宋" w:cs="华文中宋" w:hint="eastAsia"/>
          <w:sz w:val="24"/>
          <w:lang w:bidi="ar"/>
        </w:rPr>
        <w:t xml:space="preserve"> </w:t>
      </w:r>
      <w:r>
        <w:rPr>
          <w:rFonts w:ascii="仿宋_GB2312" w:eastAsia="仿宋_GB2312" w:hAnsi="仿宋" w:cs="华文中宋"/>
          <w:sz w:val="24"/>
          <w:lang w:bidi="ar"/>
        </w:rPr>
        <w:t xml:space="preserve"> </w:t>
      </w:r>
      <w:r>
        <w:rPr>
          <w:rFonts w:ascii="仿宋_GB2312" w:eastAsia="仿宋_GB2312" w:hAnsi="仿宋" w:cs="华文中宋" w:hint="eastAsia"/>
          <w:sz w:val="24"/>
          <w:lang w:bidi="ar"/>
        </w:rPr>
        <w:t xml:space="preserve"> </w:t>
      </w:r>
      <w:r w:rsidR="00515DC2">
        <w:rPr>
          <w:rFonts w:ascii="仿宋_GB2312" w:eastAsia="仿宋_GB2312" w:hAnsi="仿宋" w:cs="华文中宋" w:hint="eastAsia"/>
          <w:sz w:val="24"/>
          <w:lang w:bidi="ar"/>
        </w:rPr>
        <w:t>高</w:t>
      </w:r>
      <w:proofErr w:type="gramStart"/>
      <w:r w:rsidR="00515DC2">
        <w:rPr>
          <w:rFonts w:ascii="仿宋_GB2312" w:eastAsia="仿宋_GB2312" w:hAnsi="仿宋" w:cs="华文中宋" w:hint="eastAsia"/>
          <w:sz w:val="24"/>
          <w:lang w:bidi="ar"/>
        </w:rPr>
        <w:t>级别奖补</w:t>
      </w:r>
      <w:proofErr w:type="gramEnd"/>
      <w:r w:rsidR="00515DC2">
        <w:rPr>
          <w:rFonts w:ascii="仿宋_GB2312" w:eastAsia="仿宋_GB2312" w:hAnsi="仿宋" w:cs="华文中宋" w:hint="eastAsia"/>
          <w:sz w:val="24"/>
          <w:lang w:bidi="ar"/>
        </w:rPr>
        <w:t>，只补差额不重复奖励。</w:t>
      </w:r>
      <w:bookmarkStart w:id="0" w:name="_GoBack"/>
      <w:bookmarkEnd w:id="0"/>
    </w:p>
    <w:sectPr w:rsidR="00C27BED" w:rsidRPr="000C00E8" w:rsidSect="001C6BBD">
      <w:footerReference w:type="default" r:id="rId8"/>
      <w:pgSz w:w="16838" w:h="11906" w:orient="landscape"/>
      <w:pgMar w:top="1588" w:right="2098" w:bottom="1588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E3" w:rsidRDefault="00BE2AE3" w:rsidP="008D0336">
      <w:r>
        <w:separator/>
      </w:r>
    </w:p>
  </w:endnote>
  <w:endnote w:type="continuationSeparator" w:id="0">
    <w:p w:rsidR="00BE2AE3" w:rsidRDefault="00BE2AE3" w:rsidP="008D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  <w:rFonts w:ascii="宋体" w:eastAsia="宋体" w:hAnsi="宋体" w:cs="Times New Roman"/>
        <w:sz w:val="28"/>
        <w:szCs w:val="28"/>
        <w:lang w:val="x-none" w:eastAsia="x-none"/>
      </w:rPr>
      <w:id w:val="5621325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C27BED" w:rsidRPr="00EC77F2" w:rsidRDefault="00C27BED" w:rsidP="0038740B">
        <w:pPr>
          <w:pStyle w:val="a4"/>
          <w:jc w:val="center"/>
          <w:rPr>
            <w:rStyle w:val="a6"/>
            <w:rFonts w:ascii="宋体" w:eastAsia="宋体" w:hAnsi="宋体" w:cs="Times New Roman"/>
            <w:sz w:val="28"/>
            <w:szCs w:val="28"/>
            <w:lang w:val="x-none" w:eastAsia="x-none"/>
          </w:rPr>
        </w:pPr>
        <w:r w:rsidRPr="00EC77F2">
          <w:rPr>
            <w:rStyle w:val="a6"/>
            <w:rFonts w:ascii="宋体" w:eastAsia="宋体" w:hAnsi="宋体" w:cs="Times New Roman"/>
            <w:sz w:val="28"/>
            <w:szCs w:val="28"/>
            <w:lang w:val="x-none" w:eastAsia="x-none"/>
          </w:rPr>
          <w:fldChar w:fldCharType="begin"/>
        </w:r>
        <w:r w:rsidRPr="00EC77F2">
          <w:rPr>
            <w:rStyle w:val="a6"/>
            <w:rFonts w:ascii="宋体" w:eastAsia="宋体" w:hAnsi="宋体" w:cs="Times New Roman"/>
            <w:sz w:val="28"/>
            <w:szCs w:val="28"/>
            <w:lang w:val="x-none" w:eastAsia="x-none"/>
          </w:rPr>
          <w:instrText>PAGE   \* MERGEFORMAT</w:instrText>
        </w:r>
        <w:r w:rsidRPr="00EC77F2">
          <w:rPr>
            <w:rStyle w:val="a6"/>
            <w:rFonts w:ascii="宋体" w:eastAsia="宋体" w:hAnsi="宋体" w:cs="Times New Roman"/>
            <w:sz w:val="28"/>
            <w:szCs w:val="28"/>
            <w:lang w:val="x-none" w:eastAsia="x-none"/>
          </w:rPr>
          <w:fldChar w:fldCharType="separate"/>
        </w:r>
        <w:r w:rsidR="001C6BBD">
          <w:rPr>
            <w:rStyle w:val="a6"/>
            <w:rFonts w:ascii="宋体" w:eastAsia="宋体" w:hAnsi="宋体" w:cs="Times New Roman"/>
            <w:noProof/>
            <w:sz w:val="28"/>
            <w:szCs w:val="28"/>
            <w:lang w:val="x-none" w:eastAsia="x-none"/>
          </w:rPr>
          <w:t>- 1 -</w:t>
        </w:r>
        <w:r w:rsidRPr="00EC77F2">
          <w:rPr>
            <w:rStyle w:val="a6"/>
            <w:rFonts w:ascii="宋体" w:eastAsia="宋体" w:hAnsi="宋体" w:cs="Times New Roman"/>
            <w:sz w:val="28"/>
            <w:szCs w:val="28"/>
            <w:lang w:val="x-none" w:eastAsia="x-none"/>
          </w:rPr>
          <w:fldChar w:fldCharType="end"/>
        </w:r>
      </w:p>
    </w:sdtContent>
  </w:sdt>
  <w:p w:rsidR="00C27BED" w:rsidRDefault="00C27B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E3" w:rsidRDefault="00BE2AE3" w:rsidP="008D0336">
      <w:r>
        <w:separator/>
      </w:r>
    </w:p>
  </w:footnote>
  <w:footnote w:type="continuationSeparator" w:id="0">
    <w:p w:rsidR="00BE2AE3" w:rsidRDefault="00BE2AE3" w:rsidP="008D0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5E"/>
    <w:rsid w:val="00001258"/>
    <w:rsid w:val="0002014A"/>
    <w:rsid w:val="0002782B"/>
    <w:rsid w:val="00036453"/>
    <w:rsid w:val="000538C3"/>
    <w:rsid w:val="000635B1"/>
    <w:rsid w:val="000A71FC"/>
    <w:rsid w:val="000B0307"/>
    <w:rsid w:val="000C00E8"/>
    <w:rsid w:val="000C4279"/>
    <w:rsid w:val="000D0C11"/>
    <w:rsid w:val="000D6DCD"/>
    <w:rsid w:val="00105B26"/>
    <w:rsid w:val="001441DF"/>
    <w:rsid w:val="00144A9C"/>
    <w:rsid w:val="00146B19"/>
    <w:rsid w:val="00155300"/>
    <w:rsid w:val="001653DD"/>
    <w:rsid w:val="00175A98"/>
    <w:rsid w:val="001915CE"/>
    <w:rsid w:val="00195A23"/>
    <w:rsid w:val="00196BB8"/>
    <w:rsid w:val="00196D1E"/>
    <w:rsid w:val="001B4356"/>
    <w:rsid w:val="001B5E95"/>
    <w:rsid w:val="001C6BBD"/>
    <w:rsid w:val="001D2F61"/>
    <w:rsid w:val="001E5721"/>
    <w:rsid w:val="001F58CC"/>
    <w:rsid w:val="00206D2C"/>
    <w:rsid w:val="002119CC"/>
    <w:rsid w:val="002207F7"/>
    <w:rsid w:val="00223733"/>
    <w:rsid w:val="0022433D"/>
    <w:rsid w:val="0023506B"/>
    <w:rsid w:val="00247F23"/>
    <w:rsid w:val="002613DF"/>
    <w:rsid w:val="00266A30"/>
    <w:rsid w:val="00272696"/>
    <w:rsid w:val="002A5723"/>
    <w:rsid w:val="002B2C2D"/>
    <w:rsid w:val="002B6183"/>
    <w:rsid w:val="002B6C36"/>
    <w:rsid w:val="002C0073"/>
    <w:rsid w:val="002C132C"/>
    <w:rsid w:val="002C4109"/>
    <w:rsid w:val="002E7688"/>
    <w:rsid w:val="002F56E3"/>
    <w:rsid w:val="002F58C9"/>
    <w:rsid w:val="003227EC"/>
    <w:rsid w:val="00323299"/>
    <w:rsid w:val="003359DE"/>
    <w:rsid w:val="003521B1"/>
    <w:rsid w:val="00355CD2"/>
    <w:rsid w:val="00363448"/>
    <w:rsid w:val="003678EF"/>
    <w:rsid w:val="00377900"/>
    <w:rsid w:val="0038740B"/>
    <w:rsid w:val="003A7DB0"/>
    <w:rsid w:val="003B43BA"/>
    <w:rsid w:val="003D3C92"/>
    <w:rsid w:val="003D7BE1"/>
    <w:rsid w:val="003F27B3"/>
    <w:rsid w:val="00402D34"/>
    <w:rsid w:val="00420D77"/>
    <w:rsid w:val="00420F79"/>
    <w:rsid w:val="0042262D"/>
    <w:rsid w:val="00437E36"/>
    <w:rsid w:val="004976CC"/>
    <w:rsid w:val="004C3785"/>
    <w:rsid w:val="00515DC2"/>
    <w:rsid w:val="00520CA5"/>
    <w:rsid w:val="0052716A"/>
    <w:rsid w:val="005511C7"/>
    <w:rsid w:val="005564D3"/>
    <w:rsid w:val="00557B6D"/>
    <w:rsid w:val="0056355F"/>
    <w:rsid w:val="005668BE"/>
    <w:rsid w:val="00597D5E"/>
    <w:rsid w:val="005B0B22"/>
    <w:rsid w:val="00601D3E"/>
    <w:rsid w:val="00621255"/>
    <w:rsid w:val="00623F83"/>
    <w:rsid w:val="0062493B"/>
    <w:rsid w:val="00627343"/>
    <w:rsid w:val="006627A2"/>
    <w:rsid w:val="006669F6"/>
    <w:rsid w:val="006901AB"/>
    <w:rsid w:val="006906B4"/>
    <w:rsid w:val="00696770"/>
    <w:rsid w:val="006A2236"/>
    <w:rsid w:val="006B2BA3"/>
    <w:rsid w:val="006B37D4"/>
    <w:rsid w:val="006C4ED1"/>
    <w:rsid w:val="006C778D"/>
    <w:rsid w:val="006D0E94"/>
    <w:rsid w:val="006D3947"/>
    <w:rsid w:val="006D556A"/>
    <w:rsid w:val="006E5CD6"/>
    <w:rsid w:val="006E76A0"/>
    <w:rsid w:val="00704AE2"/>
    <w:rsid w:val="00715D9F"/>
    <w:rsid w:val="00724C87"/>
    <w:rsid w:val="007252BF"/>
    <w:rsid w:val="007253EA"/>
    <w:rsid w:val="0073485D"/>
    <w:rsid w:val="00743BFD"/>
    <w:rsid w:val="00744C4C"/>
    <w:rsid w:val="00754029"/>
    <w:rsid w:val="00762FC0"/>
    <w:rsid w:val="007774FC"/>
    <w:rsid w:val="00787210"/>
    <w:rsid w:val="00793638"/>
    <w:rsid w:val="007A14B9"/>
    <w:rsid w:val="007B124F"/>
    <w:rsid w:val="007B3EA4"/>
    <w:rsid w:val="007B510A"/>
    <w:rsid w:val="007B7977"/>
    <w:rsid w:val="007C24C8"/>
    <w:rsid w:val="007D7AA0"/>
    <w:rsid w:val="00811570"/>
    <w:rsid w:val="00821476"/>
    <w:rsid w:val="008272FD"/>
    <w:rsid w:val="0083520C"/>
    <w:rsid w:val="00847584"/>
    <w:rsid w:val="008574AF"/>
    <w:rsid w:val="00857BAA"/>
    <w:rsid w:val="0086216A"/>
    <w:rsid w:val="00864BEF"/>
    <w:rsid w:val="00866C2E"/>
    <w:rsid w:val="00867588"/>
    <w:rsid w:val="008831A3"/>
    <w:rsid w:val="00894B1A"/>
    <w:rsid w:val="008A63D8"/>
    <w:rsid w:val="008B1532"/>
    <w:rsid w:val="008C440F"/>
    <w:rsid w:val="008C6272"/>
    <w:rsid w:val="008C6C53"/>
    <w:rsid w:val="008D0336"/>
    <w:rsid w:val="008D4CAB"/>
    <w:rsid w:val="00901E21"/>
    <w:rsid w:val="00903588"/>
    <w:rsid w:val="00904AC7"/>
    <w:rsid w:val="00912F69"/>
    <w:rsid w:val="00932FBB"/>
    <w:rsid w:val="00933CD7"/>
    <w:rsid w:val="00941CB2"/>
    <w:rsid w:val="00944E7A"/>
    <w:rsid w:val="00945AC9"/>
    <w:rsid w:val="00946053"/>
    <w:rsid w:val="00952271"/>
    <w:rsid w:val="00975B89"/>
    <w:rsid w:val="009926DB"/>
    <w:rsid w:val="00993271"/>
    <w:rsid w:val="009A5D4F"/>
    <w:rsid w:val="009D25E1"/>
    <w:rsid w:val="009E2D86"/>
    <w:rsid w:val="009F68B3"/>
    <w:rsid w:val="00A00763"/>
    <w:rsid w:val="00A01C58"/>
    <w:rsid w:val="00A0787F"/>
    <w:rsid w:val="00A10790"/>
    <w:rsid w:val="00A10DD8"/>
    <w:rsid w:val="00A2241E"/>
    <w:rsid w:val="00A24E8F"/>
    <w:rsid w:val="00A254CC"/>
    <w:rsid w:val="00A375AB"/>
    <w:rsid w:val="00A47ADD"/>
    <w:rsid w:val="00A50816"/>
    <w:rsid w:val="00A50DA1"/>
    <w:rsid w:val="00A55816"/>
    <w:rsid w:val="00A6719B"/>
    <w:rsid w:val="00A72DD5"/>
    <w:rsid w:val="00A72EA0"/>
    <w:rsid w:val="00A90225"/>
    <w:rsid w:val="00A96A47"/>
    <w:rsid w:val="00AA2E02"/>
    <w:rsid w:val="00AC21A9"/>
    <w:rsid w:val="00B26376"/>
    <w:rsid w:val="00B3625F"/>
    <w:rsid w:val="00B41F98"/>
    <w:rsid w:val="00B47BF2"/>
    <w:rsid w:val="00B61E2D"/>
    <w:rsid w:val="00B74A30"/>
    <w:rsid w:val="00BA2964"/>
    <w:rsid w:val="00BB01AA"/>
    <w:rsid w:val="00BB1230"/>
    <w:rsid w:val="00BD4791"/>
    <w:rsid w:val="00BD6065"/>
    <w:rsid w:val="00BE2AE3"/>
    <w:rsid w:val="00BE7015"/>
    <w:rsid w:val="00C034F8"/>
    <w:rsid w:val="00C27BED"/>
    <w:rsid w:val="00C372C3"/>
    <w:rsid w:val="00C60CC5"/>
    <w:rsid w:val="00C658B0"/>
    <w:rsid w:val="00C74C2E"/>
    <w:rsid w:val="00C76BDC"/>
    <w:rsid w:val="00C91AE6"/>
    <w:rsid w:val="00CA02B3"/>
    <w:rsid w:val="00CD00B2"/>
    <w:rsid w:val="00CD62AF"/>
    <w:rsid w:val="00CD71E8"/>
    <w:rsid w:val="00CE72ED"/>
    <w:rsid w:val="00CF28FF"/>
    <w:rsid w:val="00D0371E"/>
    <w:rsid w:val="00D1453A"/>
    <w:rsid w:val="00D151E2"/>
    <w:rsid w:val="00D4044A"/>
    <w:rsid w:val="00D45668"/>
    <w:rsid w:val="00D52D2C"/>
    <w:rsid w:val="00D66870"/>
    <w:rsid w:val="00D70D9A"/>
    <w:rsid w:val="00D717E2"/>
    <w:rsid w:val="00D82B0C"/>
    <w:rsid w:val="00D8422C"/>
    <w:rsid w:val="00D90309"/>
    <w:rsid w:val="00D960E7"/>
    <w:rsid w:val="00D967D0"/>
    <w:rsid w:val="00DA59D5"/>
    <w:rsid w:val="00DB5249"/>
    <w:rsid w:val="00DC235D"/>
    <w:rsid w:val="00DC38E9"/>
    <w:rsid w:val="00DC746A"/>
    <w:rsid w:val="00E00B01"/>
    <w:rsid w:val="00E22D5A"/>
    <w:rsid w:val="00E54AB6"/>
    <w:rsid w:val="00E71761"/>
    <w:rsid w:val="00E718E7"/>
    <w:rsid w:val="00E73DF5"/>
    <w:rsid w:val="00EB0409"/>
    <w:rsid w:val="00EB106E"/>
    <w:rsid w:val="00EC77F2"/>
    <w:rsid w:val="00ED1B37"/>
    <w:rsid w:val="00EE44D0"/>
    <w:rsid w:val="00EF0F37"/>
    <w:rsid w:val="00EF3C4C"/>
    <w:rsid w:val="00EF58D8"/>
    <w:rsid w:val="00F01D3F"/>
    <w:rsid w:val="00F11864"/>
    <w:rsid w:val="00F11ABB"/>
    <w:rsid w:val="00F211B3"/>
    <w:rsid w:val="00F3581A"/>
    <w:rsid w:val="00F36231"/>
    <w:rsid w:val="00F67A20"/>
    <w:rsid w:val="00F72FCA"/>
    <w:rsid w:val="00F81555"/>
    <w:rsid w:val="00F82135"/>
    <w:rsid w:val="00F85FD4"/>
    <w:rsid w:val="00FB4861"/>
    <w:rsid w:val="00FB5F53"/>
    <w:rsid w:val="00FC1CCD"/>
    <w:rsid w:val="00FD3AF6"/>
    <w:rsid w:val="00FF44A1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842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22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8D0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3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336"/>
    <w:rPr>
      <w:sz w:val="18"/>
      <w:szCs w:val="18"/>
    </w:rPr>
  </w:style>
  <w:style w:type="paragraph" w:styleId="a5">
    <w:name w:val="List Paragraph"/>
    <w:basedOn w:val="a"/>
    <w:uiPriority w:val="34"/>
    <w:qFormat/>
    <w:rsid w:val="00811570"/>
    <w:pPr>
      <w:ind w:firstLineChars="200" w:firstLine="420"/>
    </w:pPr>
  </w:style>
  <w:style w:type="character" w:styleId="a6">
    <w:name w:val="page number"/>
    <w:basedOn w:val="a0"/>
    <w:uiPriority w:val="99"/>
    <w:rsid w:val="00EC77F2"/>
  </w:style>
  <w:style w:type="table" w:styleId="a7">
    <w:name w:val="Table Grid"/>
    <w:basedOn w:val="a1"/>
    <w:uiPriority w:val="59"/>
    <w:rsid w:val="00155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DB524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B5249"/>
  </w:style>
  <w:style w:type="paragraph" w:styleId="a9">
    <w:name w:val="Normal (Web)"/>
    <w:basedOn w:val="a"/>
    <w:uiPriority w:val="99"/>
    <w:semiHidden/>
    <w:unhideWhenUsed/>
    <w:rsid w:val="00515D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842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22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8D0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3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336"/>
    <w:rPr>
      <w:sz w:val="18"/>
      <w:szCs w:val="18"/>
    </w:rPr>
  </w:style>
  <w:style w:type="paragraph" w:styleId="a5">
    <w:name w:val="List Paragraph"/>
    <w:basedOn w:val="a"/>
    <w:uiPriority w:val="34"/>
    <w:qFormat/>
    <w:rsid w:val="00811570"/>
    <w:pPr>
      <w:ind w:firstLineChars="200" w:firstLine="420"/>
    </w:pPr>
  </w:style>
  <w:style w:type="character" w:styleId="a6">
    <w:name w:val="page number"/>
    <w:basedOn w:val="a0"/>
    <w:uiPriority w:val="99"/>
    <w:rsid w:val="00EC77F2"/>
  </w:style>
  <w:style w:type="table" w:styleId="a7">
    <w:name w:val="Table Grid"/>
    <w:basedOn w:val="a1"/>
    <w:uiPriority w:val="59"/>
    <w:rsid w:val="00155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DB524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B5249"/>
  </w:style>
  <w:style w:type="paragraph" w:styleId="a9">
    <w:name w:val="Normal (Web)"/>
    <w:basedOn w:val="a"/>
    <w:uiPriority w:val="99"/>
    <w:semiHidden/>
    <w:unhideWhenUsed/>
    <w:rsid w:val="00515D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D538-26D0-4434-A7AE-0AE98948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>www.dsgho.com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AMpc</cp:lastModifiedBy>
  <cp:revision>3</cp:revision>
  <cp:lastPrinted>2019-03-27T02:26:00Z</cp:lastPrinted>
  <dcterms:created xsi:type="dcterms:W3CDTF">2021-09-01T01:00:00Z</dcterms:created>
  <dcterms:modified xsi:type="dcterms:W3CDTF">2021-09-01T01:01:00Z</dcterms:modified>
</cp:coreProperties>
</file>