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bidi/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知识产权保险奖补项目</w:t>
      </w:r>
    </w:p>
    <w:p>
      <w:pPr>
        <w:bidi/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  <w:bookmarkStart w:id="3" w:name="_GoBack"/>
      <w:bookmarkEnd w:id="3"/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一、申报主体（共三类）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1.在本省注册成立一年以上，具有独立法人资格，依法经营、近两年无不良信用记录的企业；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2.经国家知识产权局批准设立的本省专利代理机构；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3.经国家保险监管机构批准，在本省注册从事保险业务，开发、销售知识产权保险产品的保险公司。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二、支持方式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按照不同申报主体，分别根据保险类型、保险保障额度、保费金额、保单数量、承保区域等情况，对项目申报单位分类别、按比例给予奖补支持。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（一）第一、二类申报主体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1.申报书（投保单位）；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2.营业执照、法定代表人身份证复印件；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3.保险单复印件、保费缴纳发票；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4.投保专利信息清单（根据投保情况提供）；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5.其他材料。</w:t>
      </w:r>
    </w:p>
    <w:p>
      <w:pPr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（二）第三类申报主体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1.申报书（保险机构）；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营业执照、法定代表人身份证复印件；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3.在本省开展知识产权保险业务的相关材料；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4.其他材料。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四、申报要求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申报单位应如实填报信息和提供有关证明材料，对申报材料的真实性、合法性、有效性负责。申报材料纸质版一式两份，加盖单位公章后报送至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省辖市局。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河南省知识产权保险奖补项目</w:t>
      </w:r>
    </w:p>
    <w:p>
      <w:pPr>
        <w:spacing w:line="64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申报书</w:t>
      </w:r>
    </w:p>
    <w:p>
      <w:pPr>
        <w:spacing w:line="64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（投保单位）</w:t>
      </w: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申报单位：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　　　　　　　　　　　　（公章）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pacing w:line="480" w:lineRule="auto"/>
        <w:ind w:firstLine="800" w:firstLineChars="250"/>
        <w:rPr>
          <w:rFonts w:ascii="仿宋_GB2312" w:hAnsi="华文仿宋" w:eastAsia="仿宋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379095</wp:posOffset>
                </wp:positionV>
                <wp:extent cx="3705225" cy="0"/>
                <wp:effectExtent l="0" t="0" r="1016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05pt;margin-top:29.85pt;height:0pt;width:291.75pt;z-index:251659264;mso-width-relative:page;mso-height-relative:page;" filled="f" stroked="t" coordsize="21600,21600" o:gfxdata="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PEmPtcAAAAJAQAADwAAAAAAAAABACAAAAAiAAAAZHJzL2Rvd25yZXYueG1sUEsBAhQAFAAA&#10;AAgAh07iQFFsf4rwAQAA0w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申报日期：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tabs>
          <w:tab w:val="left" w:pos="907"/>
        </w:tabs>
        <w:spacing w:line="2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907"/>
        </w:tabs>
        <w:spacing w:line="2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907"/>
        </w:tabs>
        <w:spacing w:line="2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907"/>
        </w:tabs>
        <w:spacing w:line="2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填 报 说 明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bookmarkStart w:id="0" w:name="_Hlk110582772"/>
      <w:bookmarkStart w:id="1" w:name="_Hlk110582757"/>
      <w:r>
        <w:rPr>
          <w:rFonts w:hint="eastAsia" w:ascii="仿宋_GB2312" w:hAnsi="Times New Roman" w:eastAsia="仿宋_GB2312"/>
          <w:color w:val="000000"/>
          <w:sz w:val="32"/>
          <w:szCs w:val="32"/>
        </w:rPr>
        <w:t>申报书</w:t>
      </w:r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</w:rPr>
        <w:t>内</w:t>
      </w:r>
      <w:bookmarkEnd w:id="1"/>
      <w:r>
        <w:rPr>
          <w:rFonts w:hint="eastAsia" w:ascii="仿宋_GB2312" w:hAnsi="Times New Roman" w:eastAsia="仿宋_GB2312"/>
          <w:color w:val="000000"/>
          <w:sz w:val="32"/>
          <w:szCs w:val="32"/>
        </w:rPr>
        <w:t>的各项内容，应如实认真填写，表述准确。</w:t>
      </w:r>
    </w:p>
    <w:p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申报书及所有附件为A4纸，左侧装订成册，一式2份。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三、需提供以下材料，作为申报书附件：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1.投保单位营业执照、法定代表人身份证复印件；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2.保险单复印件；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3.保费缴纳发票；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4.投保专利清单、专利证书、缴费发票等：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5.其他与生产经营活动相关的材料。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tbl>
      <w:tblPr>
        <w:tblStyle w:val="7"/>
        <w:tblpPr w:leftFromText="180" w:rightFromText="180" w:vertAnchor="text" w:horzAnchor="page" w:tblpX="1782" w:tblpY="415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109"/>
        <w:gridCol w:w="1276"/>
        <w:gridCol w:w="565"/>
        <w:gridCol w:w="113"/>
        <w:gridCol w:w="1591"/>
        <w:gridCol w:w="431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一、投保单位基本信息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投保单位名称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16" w:type="dxa"/>
            <w:gridSpan w:val="2"/>
            <w:vAlign w:val="center"/>
          </w:tcPr>
          <w:p>
            <w:pPr>
              <w:spacing w:line="400" w:lineRule="exact"/>
              <w:ind w:firstLine="220" w:firstLineChars="10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统一社会信用代码</w:t>
            </w:r>
          </w:p>
        </w:tc>
        <w:tc>
          <w:tcPr>
            <w:tcW w:w="6925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单位注册地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hAnsi="华文仿宋" w:eastAsia="仿宋_GB2312"/>
                <w:color w:val="000000"/>
                <w:sz w:val="22"/>
                <w:szCs w:val="21"/>
              </w:rPr>
              <w:t>如：郑州市金水区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联 系 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联系电话（手机）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开 户 行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 xml:space="preserve">                                      （明确到支行、分行、分理处）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银行账号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企业类型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  <w:tc>
          <w:tcPr>
            <w:tcW w:w="8034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华文仿宋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□知识产权试点示范企业 </w:t>
            </w:r>
          </w:p>
          <w:p>
            <w:pPr>
              <w:spacing w:line="500" w:lineRule="exact"/>
              <w:rPr>
                <w:rFonts w:ascii="仿宋_GB2312" w:hAnsi="华文仿宋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□知识产权领军企业 年份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 □知识产权示范企业 年份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</w:p>
          <w:p>
            <w:pPr>
              <w:spacing w:line="500" w:lineRule="exact"/>
              <w:rPr>
                <w:rFonts w:ascii="仿宋_GB2312" w:hAnsi="华文仿宋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□知识产权优势企业 年份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 □知识产权贯标企业 年份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</w:p>
          <w:p>
            <w:pPr>
              <w:spacing w:line="500" w:lineRule="exact"/>
              <w:rPr>
                <w:rFonts w:ascii="仿宋_GB2312" w:hAnsi="华文仿宋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□中小微企业</w:t>
            </w:r>
          </w:p>
          <w:p>
            <w:pPr>
              <w:spacing w:line="500" w:lineRule="exact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□其他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二、知识产权保险基本信息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保险名称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投保产品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保单号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保险期间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kern w:val="0"/>
                <w:sz w:val="22"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日起至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日止共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保险机构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保险机构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联系人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2"/>
                <w:szCs w:val="21"/>
                <w:u w:val="single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Cs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2"/>
                <w:szCs w:val="21"/>
              </w:rPr>
              <w:t>联系电话（手机）</w:t>
            </w:r>
          </w:p>
        </w:tc>
        <w:tc>
          <w:tcPr>
            <w:tcW w:w="2949" w:type="dxa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保险保障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金额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万元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保费</w:t>
            </w:r>
          </w:p>
        </w:tc>
        <w:tc>
          <w:tcPr>
            <w:tcW w:w="2949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三、投保产品风险评估情况（选填）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ind w:firstLine="110" w:firstLineChars="50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风险评估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ind w:firstLine="110" w:firstLineChars="5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□有  □无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评估报告时间</w:t>
            </w:r>
          </w:p>
        </w:tc>
        <w:tc>
          <w:tcPr>
            <w:tcW w:w="2949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华文楷体" w:eastAsia="仿宋_GB2312"/>
                <w:color w:val="000000"/>
                <w:sz w:val="22"/>
                <w:szCs w:val="21"/>
              </w:rPr>
              <w:t>年</w:t>
            </w:r>
            <w:r>
              <w:rPr>
                <w:rFonts w:hint="eastAsia" w:ascii="仿宋_GB2312" w:hAnsi="华文楷体" w:eastAsia="仿宋_GB2312"/>
                <w:color w:val="000000"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楷体" w:eastAsia="仿宋_GB2312"/>
                <w:color w:val="000000"/>
                <w:sz w:val="2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7" w:type="dxa"/>
            <w:vAlign w:val="center"/>
          </w:tcPr>
          <w:p>
            <w:pPr>
              <w:spacing w:line="400" w:lineRule="exact"/>
              <w:ind w:firstLine="110" w:firstLineChars="50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评估机构</w:t>
            </w:r>
          </w:p>
        </w:tc>
        <w:tc>
          <w:tcPr>
            <w:tcW w:w="8034" w:type="dxa"/>
            <w:gridSpan w:val="7"/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四、同一保单已获财政资金支持情况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□市财政资金支持     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2"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名称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年份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金额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（万元）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□县（区）财政资金支持  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2"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名称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 年份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 xml:space="preserve"> 金额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（万元）</w:t>
            </w:r>
          </w:p>
          <w:p>
            <w:pPr>
              <w:spacing w:line="400" w:lineRule="exact"/>
              <w:ind w:right="420"/>
              <w:jc w:val="left"/>
              <w:rPr>
                <w:rFonts w:ascii="仿宋_GB2312" w:hAnsi="华文楷体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kern w:val="0"/>
                <w:sz w:val="22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五、业务开展情况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</w:trPr>
        <w:tc>
          <w:tcPr>
            <w:tcW w:w="9941" w:type="dxa"/>
            <w:gridSpan w:val="8"/>
          </w:tcPr>
          <w:p>
            <w:pPr>
              <w:spacing w:line="400" w:lineRule="exact"/>
              <w:ind w:left="48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简要说明与投保产品相关的业务开展情况，如：销售量、销售额、销售地区等；专利的申请授权、运营、保护等情况。（不超过500字）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  <w:p>
            <w:pPr>
              <w:spacing w:line="400" w:lineRule="exact"/>
              <w:ind w:firstLine="440" w:firstLineChars="20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  <w:p>
            <w:pPr>
              <w:spacing w:line="400" w:lineRule="exact"/>
              <w:ind w:firstLine="440" w:firstLineChars="20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  <w:szCs w:val="24"/>
              </w:rPr>
              <w:t>六、信用自查</w:t>
            </w: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（注：查询日期为通知发布日之后）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9941" w:type="dxa"/>
            <w:gridSpan w:val="8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“信用中国”或“信用中国（河南）”黑名单自查情况：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1、“信用中国”网址：https://www.creditchina.gov.cn/；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2、“信用中国（河南）”网址：https://www.xyhn.gov.cn/。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</w:p>
          <w:p>
            <w:pPr>
              <w:spacing w:line="400" w:lineRule="exact"/>
              <w:ind w:firstLine="440" w:firstLineChars="200"/>
              <w:rPr>
                <w:rFonts w:ascii="仿宋_GB2312" w:hAnsi="华文仿宋" w:eastAsia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2"/>
                <w:szCs w:val="21"/>
              </w:rPr>
              <w:t>经查询，申请单位（□是  □否）列入“信用中国”或“信用中国（河南）”失信被执行人、重大税收违法案件当事人名单、政府采购严重违法失信行为记录名单。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查询日期：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41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华文仿宋" w:eastAsia="仿宋_GB2312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  <w:szCs w:val="24"/>
              </w:rPr>
              <w:t>七、承诺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9941" w:type="dxa"/>
            <w:gridSpan w:val="8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40" w:firstLineChars="20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2"/>
                <w:szCs w:val="21"/>
              </w:rPr>
              <w:t xml:space="preserve">本单位严格按照要求进行申报，申报内容及所提供材料真实合法、完整有效，无瞒报、漏报、虚假陈述等行为。                        </w:t>
            </w: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  <w:t xml:space="preserve">法定代表人（签字）：               </w:t>
            </w:r>
          </w:p>
          <w:p>
            <w:pPr>
              <w:widowControl/>
              <w:spacing w:line="360" w:lineRule="auto"/>
              <w:ind w:right="480" w:firstLine="2160" w:firstLineChars="900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（盖章）                                  </w:t>
            </w:r>
          </w:p>
          <w:p>
            <w:pPr>
              <w:spacing w:line="360" w:lineRule="exact"/>
              <w:ind w:firstLine="2160" w:firstLineChars="900"/>
              <w:jc w:val="center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97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  <w:szCs w:val="24"/>
              </w:rPr>
              <w:t>八、所在省辖市知识产权管理部门意见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  <w:szCs w:val="24"/>
              </w:rPr>
              <w:t>九、所在省辖市财政局意见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4970" w:type="dxa"/>
            <w:gridSpan w:val="5"/>
          </w:tcPr>
          <w:p>
            <w:pPr>
              <w:widowControl/>
              <w:spacing w:line="360" w:lineRule="auto"/>
              <w:ind w:right="480" w:firstLine="330" w:firstLineChars="150"/>
              <w:rPr>
                <w:rFonts w:ascii="仿宋_GB2312" w:hAnsi="华文仿宋" w:eastAsia="仿宋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2"/>
                <w:szCs w:val="21"/>
              </w:rPr>
              <w:t xml:space="preserve"> 本单位对该申报单位的申报信息及全部材料进行了严格审查，确认申报材料内容属实，同意推荐。</w:t>
            </w:r>
          </w:p>
          <w:p>
            <w:pPr>
              <w:widowControl/>
              <w:spacing w:line="360" w:lineRule="auto"/>
              <w:ind w:right="480" w:firstLine="2860" w:firstLineChars="1300"/>
              <w:rPr>
                <w:rFonts w:ascii="仿宋_GB2312" w:hAnsi="华文仿宋" w:eastAsia="仿宋_GB2312" w:cs="宋体"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spacing w:line="360" w:lineRule="auto"/>
              <w:ind w:right="480" w:firstLine="2860" w:firstLineChars="1300"/>
              <w:rPr>
                <w:rFonts w:ascii="仿宋_GB2312" w:hAnsi="华文仿宋" w:eastAsia="仿宋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2"/>
                <w:szCs w:val="21"/>
              </w:rPr>
              <w:t>（盖章）</w:t>
            </w:r>
          </w:p>
          <w:p>
            <w:pPr>
              <w:widowControl/>
              <w:spacing w:line="360" w:lineRule="auto"/>
              <w:ind w:right="480" w:firstLine="2040" w:firstLineChars="850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971" w:type="dxa"/>
            <w:gridSpan w:val="3"/>
          </w:tcPr>
          <w:p>
            <w:pPr>
              <w:widowControl/>
              <w:spacing w:line="360" w:lineRule="auto"/>
              <w:ind w:right="480" w:firstLine="6240" w:firstLineChars="2600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  <w:t xml:space="preserve">（                                  </w:t>
            </w:r>
          </w:p>
          <w:p>
            <w:pPr>
              <w:widowControl/>
              <w:spacing w:line="360" w:lineRule="auto"/>
              <w:ind w:right="480" w:firstLine="840" w:firstLineChars="350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360" w:lineRule="auto"/>
              <w:ind w:right="480" w:firstLine="2640" w:firstLineChars="1200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2"/>
                <w:szCs w:val="21"/>
              </w:rPr>
              <w:t>（盖章）</w:t>
            </w:r>
          </w:p>
          <w:p>
            <w:pPr>
              <w:widowControl/>
              <w:spacing w:line="360" w:lineRule="auto"/>
              <w:ind w:right="480" w:firstLine="1920" w:firstLineChars="800"/>
              <w:rPr>
                <w:rFonts w:ascii="仿宋_GB2312" w:hAnsi="华文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河南省知识产权保险奖补项目</w:t>
      </w:r>
    </w:p>
    <w:p>
      <w:pPr>
        <w:spacing w:line="64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申报书</w:t>
      </w:r>
    </w:p>
    <w:p>
      <w:pPr>
        <w:spacing w:line="64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（保险机构）</w:t>
      </w: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rPr>
          <w:rFonts w:ascii="Times New Roman" w:hAnsi="Times New Roman"/>
          <w:color w:val="000000"/>
          <w:szCs w:val="2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申报单位：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　　　　　　　　　　　　（公章）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351790</wp:posOffset>
                </wp:positionV>
                <wp:extent cx="3336925" cy="0"/>
                <wp:effectExtent l="0" t="0" r="158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6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4pt;margin-top:27.7pt;height:0pt;width:262.75pt;z-index:251660288;mso-width-relative:page;mso-height-relative:page;" filled="f" stroked="t" coordsize="21600,21600" o:gfxdata="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68WS2QAAAAkBAAAPAAAAAAAAAAEAIAAAACIAAABkcnMvZG93bnJldi54bWxQ&#10;SwECFAAUAAAACACHTuJAP87ZCvYBAADTAwAADgAAAAAAAAABACAAAAAoAQAAZHJzL2Uyb0RvYy54&#10;bWxQSwUGAAAAAAYABgBZAQAAk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申报日期：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tabs>
          <w:tab w:val="left" w:pos="420"/>
        </w:tabs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tabs>
          <w:tab w:val="left" w:pos="420"/>
        </w:tabs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tabs>
          <w:tab w:val="left" w:pos="420"/>
        </w:tabs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>
      <w:pPr>
        <w:tabs>
          <w:tab w:val="left" w:pos="420"/>
        </w:tabs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填 报 说 明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一、申报书内的各项内容，应如实认真填写，表述准确。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二、申报书及所有附件为A4纸，左侧装订成册，一式2份。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bookmarkStart w:id="2" w:name="_Hlk111130048"/>
      <w:r>
        <w:rPr>
          <w:rFonts w:hint="eastAsia" w:ascii="仿宋_GB2312" w:hAnsi="Times New Roman" w:eastAsia="仿宋_GB2312"/>
          <w:color w:val="000000"/>
          <w:sz w:val="32"/>
          <w:szCs w:val="32"/>
        </w:rPr>
        <w:t>三、需</w:t>
      </w:r>
      <w:bookmarkEnd w:id="2"/>
      <w:r>
        <w:rPr>
          <w:rFonts w:hint="eastAsia" w:ascii="仿宋_GB2312" w:hAnsi="Times New Roman" w:eastAsia="仿宋_GB2312"/>
          <w:color w:val="000000"/>
          <w:sz w:val="32"/>
          <w:szCs w:val="32"/>
        </w:rPr>
        <w:t>提供以下材料，作为申报书附件：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1.保险公司营业执照复印件；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2.在本省开展知识产权保险服务的合同、保单等相关凭证复印件；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3.其他知识产权保险业务相关材料。</w:t>
      </w: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  <w:szCs w:val="20"/>
        </w:rPr>
      </w:pPr>
    </w:p>
    <w:p>
      <w:pPr>
        <w:widowControl/>
        <w:jc w:val="lef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tbl>
      <w:tblPr>
        <w:tblStyle w:val="7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709"/>
        <w:gridCol w:w="1272"/>
        <w:gridCol w:w="713"/>
        <w:gridCol w:w="827"/>
        <w:gridCol w:w="1064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25" w:type="dxa"/>
            <w:gridSpan w:val="7"/>
            <w:vAlign w:val="center"/>
          </w:tcPr>
          <w:p>
            <w:pPr>
              <w:spacing w:line="600" w:lineRule="auto"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一、保险机构基本信息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82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机构名称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600" w:lineRule="auto"/>
              <w:jc w:val="right"/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91" w:type="dxa"/>
            <w:gridSpan w:val="2"/>
            <w:vAlign w:val="center"/>
          </w:tcPr>
          <w:p>
            <w:pPr>
              <w:spacing w:line="600" w:lineRule="auto"/>
              <w:ind w:firstLine="120" w:firstLineChars="50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spacing w:line="600" w:lineRule="auto"/>
              <w:jc w:val="right"/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单位注册地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ascii="仿宋_GB2312" w:hAnsi="华文仿宋" w:eastAsia="仿宋_GB2312"/>
                <w:color w:val="000000"/>
                <w:sz w:val="24"/>
              </w:rPr>
              <w:t>如：郑州市金水区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82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联 系 人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联系电话（手机）</w:t>
            </w:r>
          </w:p>
        </w:tc>
        <w:tc>
          <w:tcPr>
            <w:tcW w:w="2458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82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开 户 行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 xml:space="preserve">                               （明确到支行、分行、分理处）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82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银行账号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600" w:lineRule="auto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32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二、知识产权保险服务基本情况（当年申报周期内）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36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有效知识产权保险类别及保单数量</w:t>
            </w:r>
          </w:p>
        </w:tc>
        <w:tc>
          <w:tcPr>
            <w:tcW w:w="7043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仿宋_GB2312" w:hAnsi="华文仿宋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 1.知识产权保护类    合计 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件</w:t>
            </w:r>
          </w:p>
          <w:p>
            <w:pPr>
              <w:spacing w:line="600" w:lineRule="exact"/>
              <w:jc w:val="left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 2.知识产权创造类    合计 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件</w:t>
            </w:r>
          </w:p>
          <w:p>
            <w:pPr>
              <w:spacing w:line="600" w:lineRule="exact"/>
              <w:jc w:val="left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 3.知识产权运用类    合计 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件</w:t>
            </w:r>
          </w:p>
          <w:p>
            <w:pPr>
              <w:spacing w:line="600" w:lineRule="exact"/>
              <w:jc w:val="left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 4.其他类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合计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合计                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            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知识产权保险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保障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金额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仿宋" w:eastAsia="仿宋_GB2312"/>
                <w:b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合计           万元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知识产权保险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保费金额</w:t>
            </w:r>
          </w:p>
        </w:tc>
        <w:tc>
          <w:tcPr>
            <w:tcW w:w="2458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华文仿宋" w:eastAsia="仿宋_GB2312"/>
                <w:b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合计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25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三、知识产权保险业务开展情况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5" w:hRule="atLeast"/>
          <w:jc w:val="center"/>
        </w:trPr>
        <w:tc>
          <w:tcPr>
            <w:tcW w:w="9325" w:type="dxa"/>
            <w:gridSpan w:val="7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保险机构简况，以及申报周期内，保险机构在本省开展知识产权保险业务情况及效果。（不超过500字）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四、同一项目已获财政资金支持情况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□市财政资金支持     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名称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年份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金额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（万元）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□县（区）财政资金支持  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名称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 年份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 xml:space="preserve"> 金额</w:t>
            </w:r>
            <w:r>
              <w:rPr>
                <w:rFonts w:hint="eastAsia" w:ascii="仿宋_GB2312" w:hAnsi="华文仿宋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（万元）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325" w:type="dxa"/>
            <w:gridSpan w:val="7"/>
          </w:tcPr>
          <w:p>
            <w:pPr>
              <w:spacing w:line="500" w:lineRule="exact"/>
              <w:jc w:val="left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五、信用自查情况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（注：查询日期为通知发布日之后）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325" w:type="dxa"/>
            <w:gridSpan w:val="7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“信用中国”或“信用中国（河南）”黑名单自查情况：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1、“信用中国”网址：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https://www.creditchina.gov.cn/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；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2、“信用中国（河南）”网址：</w:t>
            </w:r>
            <w:r>
              <w:rPr>
                <w:rFonts w:ascii="仿宋_GB2312" w:hAnsi="华文仿宋" w:eastAsia="仿宋_GB2312"/>
                <w:color w:val="000000"/>
                <w:sz w:val="24"/>
              </w:rPr>
              <w:t>https://www.xyhn.gov.cn/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经查询，申请单位（□是  □否）列入“信用中国”或“信用中国（河南）”失信被执行人、重大税收违法案件当事人名单、政府采购严重违法失信行为记录名单。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查询日期：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5" w:type="dxa"/>
            <w:gridSpan w:val="7"/>
          </w:tcPr>
          <w:p>
            <w:pPr>
              <w:spacing w:line="500" w:lineRule="exact"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六、承诺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9325" w:type="dxa"/>
            <w:gridSpan w:val="7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本单位严格按照相关要求进行申报，申报内容及所提供材料真实合法、完整有效，无瞒报、漏报、虚假陈述等行为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ind w:firstLine="5460" w:firstLineChars="195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>法定代表人（签字）：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360" w:lineRule="auto"/>
              <w:ind w:right="480" w:firstLine="2520" w:firstLineChars="900"/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（盖章）  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00" w:lineRule="exact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76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七、所在省辖市知识产权管理部门意见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八、所在省辖市财政局意见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4976" w:type="dxa"/>
            <w:gridSpan w:val="4"/>
          </w:tcPr>
          <w:p>
            <w:pPr>
              <w:widowControl/>
              <w:spacing w:line="360" w:lineRule="auto"/>
              <w:ind w:right="480" w:firstLine="360" w:firstLineChars="15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480" w:firstLine="360" w:firstLineChars="15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 xml:space="preserve"> 本单位对该申报单位的申报信息及全部材料进行了严格审查，确认申报材料内容属实，同意推荐。</w:t>
            </w:r>
          </w:p>
          <w:p>
            <w:pPr>
              <w:widowControl/>
              <w:spacing w:line="360" w:lineRule="auto"/>
              <w:ind w:right="480" w:firstLine="3120" w:firstLineChars="130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auto"/>
              <w:ind w:right="480" w:firstLine="1960" w:firstLineChars="700"/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349" w:type="dxa"/>
            <w:gridSpan w:val="3"/>
          </w:tcPr>
          <w:p>
            <w:pPr>
              <w:widowControl/>
              <w:spacing w:line="360" w:lineRule="auto"/>
              <w:ind w:right="480" w:firstLine="360" w:firstLineChars="15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480" w:firstLine="3120" w:firstLineChars="130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480" w:firstLine="3120" w:firstLineChars="130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480" w:firstLine="3120" w:firstLineChars="130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480" w:firstLine="2160" w:firstLineChars="90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auto"/>
              <w:ind w:right="480" w:firstLine="1680" w:firstLineChars="600"/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年   月   日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                           </w:t>
            </w:r>
          </w:p>
          <w:p>
            <w:pPr>
              <w:widowControl/>
              <w:spacing w:line="360" w:lineRule="auto"/>
              <w:ind w:right="480" w:firstLine="980" w:firstLineChars="350"/>
              <w:rPr>
                <w:rFonts w:ascii="仿宋_GB2312" w:hAnsi="华文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</w:tbl>
    <w:p>
      <w:pPr>
        <w:spacing w:line="580" w:lineRule="exact"/>
        <w:rPr>
          <w:rFonts w:ascii="华文仿宋" w:hAnsi="华文仿宋" w:eastAsia="华文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02375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27B81"/>
    <w:multiLevelType w:val="singleLevel"/>
    <w:tmpl w:val="63427B8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DdmMDU1YTMyZjRlZmVkYzgwMzJhM2E2NTY4MDEifQ=="/>
  </w:docVars>
  <w:rsids>
    <w:rsidRoot w:val="00FB24F5"/>
    <w:rsid w:val="00001992"/>
    <w:rsid w:val="000028DA"/>
    <w:rsid w:val="00006337"/>
    <w:rsid w:val="00010EA0"/>
    <w:rsid w:val="000239ED"/>
    <w:rsid w:val="00074556"/>
    <w:rsid w:val="00074B93"/>
    <w:rsid w:val="000807BE"/>
    <w:rsid w:val="00083314"/>
    <w:rsid w:val="000865FE"/>
    <w:rsid w:val="000A4B08"/>
    <w:rsid w:val="000A52D9"/>
    <w:rsid w:val="000B5D45"/>
    <w:rsid w:val="000C0338"/>
    <w:rsid w:val="000E0040"/>
    <w:rsid w:val="000E1ED0"/>
    <w:rsid w:val="000E24B0"/>
    <w:rsid w:val="000E3877"/>
    <w:rsid w:val="000E7733"/>
    <w:rsid w:val="000F57E2"/>
    <w:rsid w:val="00107F1B"/>
    <w:rsid w:val="00143A13"/>
    <w:rsid w:val="00145A25"/>
    <w:rsid w:val="00164B77"/>
    <w:rsid w:val="001B0793"/>
    <w:rsid w:val="001C4C80"/>
    <w:rsid w:val="001D412F"/>
    <w:rsid w:val="001E1EDF"/>
    <w:rsid w:val="001E47D8"/>
    <w:rsid w:val="00222368"/>
    <w:rsid w:val="00264E69"/>
    <w:rsid w:val="002724A2"/>
    <w:rsid w:val="00280159"/>
    <w:rsid w:val="002A4DD2"/>
    <w:rsid w:val="002C2689"/>
    <w:rsid w:val="002C3503"/>
    <w:rsid w:val="002E3F93"/>
    <w:rsid w:val="00350AFB"/>
    <w:rsid w:val="00353807"/>
    <w:rsid w:val="00357BF9"/>
    <w:rsid w:val="00367D26"/>
    <w:rsid w:val="00374715"/>
    <w:rsid w:val="00394284"/>
    <w:rsid w:val="00396187"/>
    <w:rsid w:val="003A3FDA"/>
    <w:rsid w:val="003B0B14"/>
    <w:rsid w:val="003C3855"/>
    <w:rsid w:val="003C468C"/>
    <w:rsid w:val="004049B6"/>
    <w:rsid w:val="004322FF"/>
    <w:rsid w:val="00433A56"/>
    <w:rsid w:val="00450D37"/>
    <w:rsid w:val="0049097F"/>
    <w:rsid w:val="004938A3"/>
    <w:rsid w:val="00494BDD"/>
    <w:rsid w:val="0049572F"/>
    <w:rsid w:val="004C4944"/>
    <w:rsid w:val="00517C85"/>
    <w:rsid w:val="005201C0"/>
    <w:rsid w:val="005211FE"/>
    <w:rsid w:val="005222A4"/>
    <w:rsid w:val="0053265B"/>
    <w:rsid w:val="00532FAD"/>
    <w:rsid w:val="00541B41"/>
    <w:rsid w:val="0059741E"/>
    <w:rsid w:val="005B348D"/>
    <w:rsid w:val="005B5B15"/>
    <w:rsid w:val="005D5CC4"/>
    <w:rsid w:val="005E2D9F"/>
    <w:rsid w:val="005F4A0D"/>
    <w:rsid w:val="005F65CD"/>
    <w:rsid w:val="00604B0A"/>
    <w:rsid w:val="00633470"/>
    <w:rsid w:val="00644D5C"/>
    <w:rsid w:val="006713C3"/>
    <w:rsid w:val="006A65CF"/>
    <w:rsid w:val="006C33C8"/>
    <w:rsid w:val="006D69B0"/>
    <w:rsid w:val="006F6B35"/>
    <w:rsid w:val="006F78CC"/>
    <w:rsid w:val="00701C14"/>
    <w:rsid w:val="0070798D"/>
    <w:rsid w:val="00714A23"/>
    <w:rsid w:val="00722336"/>
    <w:rsid w:val="00733E26"/>
    <w:rsid w:val="007A26C0"/>
    <w:rsid w:val="007C2CDB"/>
    <w:rsid w:val="00813C68"/>
    <w:rsid w:val="00824CEE"/>
    <w:rsid w:val="008265C5"/>
    <w:rsid w:val="00831EC1"/>
    <w:rsid w:val="00886F3A"/>
    <w:rsid w:val="00890A5D"/>
    <w:rsid w:val="008A2598"/>
    <w:rsid w:val="008A3233"/>
    <w:rsid w:val="008B7571"/>
    <w:rsid w:val="008C1167"/>
    <w:rsid w:val="008D4D2E"/>
    <w:rsid w:val="008D7702"/>
    <w:rsid w:val="008E53C7"/>
    <w:rsid w:val="008F227D"/>
    <w:rsid w:val="00904BB7"/>
    <w:rsid w:val="00921372"/>
    <w:rsid w:val="00926565"/>
    <w:rsid w:val="009409BA"/>
    <w:rsid w:val="00942FAD"/>
    <w:rsid w:val="009455A4"/>
    <w:rsid w:val="00956272"/>
    <w:rsid w:val="00977D0E"/>
    <w:rsid w:val="00977E13"/>
    <w:rsid w:val="009920E5"/>
    <w:rsid w:val="009A351A"/>
    <w:rsid w:val="009F3FFB"/>
    <w:rsid w:val="00A011DB"/>
    <w:rsid w:val="00A06B0B"/>
    <w:rsid w:val="00A15EE1"/>
    <w:rsid w:val="00A24CF8"/>
    <w:rsid w:val="00A513EF"/>
    <w:rsid w:val="00A57741"/>
    <w:rsid w:val="00A60E60"/>
    <w:rsid w:val="00A91503"/>
    <w:rsid w:val="00AB1620"/>
    <w:rsid w:val="00AB2492"/>
    <w:rsid w:val="00AB2F26"/>
    <w:rsid w:val="00AC5403"/>
    <w:rsid w:val="00AE5AB5"/>
    <w:rsid w:val="00AF3A4E"/>
    <w:rsid w:val="00B376A6"/>
    <w:rsid w:val="00B403F2"/>
    <w:rsid w:val="00B47317"/>
    <w:rsid w:val="00B57FEC"/>
    <w:rsid w:val="00B605CE"/>
    <w:rsid w:val="00B72225"/>
    <w:rsid w:val="00B76B80"/>
    <w:rsid w:val="00B95809"/>
    <w:rsid w:val="00BA00BD"/>
    <w:rsid w:val="00BA7647"/>
    <w:rsid w:val="00BB40AE"/>
    <w:rsid w:val="00BE0D96"/>
    <w:rsid w:val="00BF4B82"/>
    <w:rsid w:val="00C07608"/>
    <w:rsid w:val="00C077B0"/>
    <w:rsid w:val="00C20E0B"/>
    <w:rsid w:val="00C85B44"/>
    <w:rsid w:val="00CD3A1B"/>
    <w:rsid w:val="00CF74DC"/>
    <w:rsid w:val="00D32969"/>
    <w:rsid w:val="00D662EF"/>
    <w:rsid w:val="00D82C2D"/>
    <w:rsid w:val="00DA1314"/>
    <w:rsid w:val="00DD541B"/>
    <w:rsid w:val="00DE2DFA"/>
    <w:rsid w:val="00E130B6"/>
    <w:rsid w:val="00E155DE"/>
    <w:rsid w:val="00E23923"/>
    <w:rsid w:val="00E23B34"/>
    <w:rsid w:val="00E351E9"/>
    <w:rsid w:val="00E35E74"/>
    <w:rsid w:val="00E368D3"/>
    <w:rsid w:val="00E40204"/>
    <w:rsid w:val="00E6284A"/>
    <w:rsid w:val="00E837C6"/>
    <w:rsid w:val="00E8794F"/>
    <w:rsid w:val="00EA36C4"/>
    <w:rsid w:val="00EA48A6"/>
    <w:rsid w:val="00EA622D"/>
    <w:rsid w:val="00EB151A"/>
    <w:rsid w:val="00EB2A1C"/>
    <w:rsid w:val="00EB73D1"/>
    <w:rsid w:val="00ED03B4"/>
    <w:rsid w:val="00EE5A06"/>
    <w:rsid w:val="00EE6236"/>
    <w:rsid w:val="00EF036A"/>
    <w:rsid w:val="00F032A7"/>
    <w:rsid w:val="00F11263"/>
    <w:rsid w:val="00F27C22"/>
    <w:rsid w:val="00F50F38"/>
    <w:rsid w:val="00F5619C"/>
    <w:rsid w:val="00F71584"/>
    <w:rsid w:val="00F74FDE"/>
    <w:rsid w:val="00F868FB"/>
    <w:rsid w:val="00F90AE1"/>
    <w:rsid w:val="00F938E7"/>
    <w:rsid w:val="00F96DFD"/>
    <w:rsid w:val="00FB24F5"/>
    <w:rsid w:val="00FB26C7"/>
    <w:rsid w:val="00FE7171"/>
    <w:rsid w:val="01121891"/>
    <w:rsid w:val="01311D17"/>
    <w:rsid w:val="01A22C15"/>
    <w:rsid w:val="021A27AB"/>
    <w:rsid w:val="02720839"/>
    <w:rsid w:val="02C80459"/>
    <w:rsid w:val="02E5725D"/>
    <w:rsid w:val="030D2310"/>
    <w:rsid w:val="032338E1"/>
    <w:rsid w:val="039D18E6"/>
    <w:rsid w:val="03B64756"/>
    <w:rsid w:val="03D8291E"/>
    <w:rsid w:val="03F37758"/>
    <w:rsid w:val="040C25C7"/>
    <w:rsid w:val="049251C3"/>
    <w:rsid w:val="04B769D7"/>
    <w:rsid w:val="050414F1"/>
    <w:rsid w:val="055661F0"/>
    <w:rsid w:val="05924D4E"/>
    <w:rsid w:val="05A01219"/>
    <w:rsid w:val="05CA273A"/>
    <w:rsid w:val="061A5470"/>
    <w:rsid w:val="06562220"/>
    <w:rsid w:val="068E19BA"/>
    <w:rsid w:val="06B37672"/>
    <w:rsid w:val="06BC14B2"/>
    <w:rsid w:val="07683FB9"/>
    <w:rsid w:val="077C7A64"/>
    <w:rsid w:val="078828AD"/>
    <w:rsid w:val="07B37081"/>
    <w:rsid w:val="08AF5C17"/>
    <w:rsid w:val="08E753B1"/>
    <w:rsid w:val="09063A89"/>
    <w:rsid w:val="092C1016"/>
    <w:rsid w:val="09412D13"/>
    <w:rsid w:val="095C18FB"/>
    <w:rsid w:val="098B0432"/>
    <w:rsid w:val="09E162A4"/>
    <w:rsid w:val="09F4422A"/>
    <w:rsid w:val="0A1246B0"/>
    <w:rsid w:val="0A5B7E05"/>
    <w:rsid w:val="0B16508E"/>
    <w:rsid w:val="0B550CF8"/>
    <w:rsid w:val="0B5F56D3"/>
    <w:rsid w:val="0B7A250D"/>
    <w:rsid w:val="0BF00A21"/>
    <w:rsid w:val="0C2A7A8F"/>
    <w:rsid w:val="0C994C14"/>
    <w:rsid w:val="0CC954FA"/>
    <w:rsid w:val="0CCF4ADA"/>
    <w:rsid w:val="0CEF0CD8"/>
    <w:rsid w:val="0D0A78C0"/>
    <w:rsid w:val="0D305579"/>
    <w:rsid w:val="0D4508F8"/>
    <w:rsid w:val="0D611BD6"/>
    <w:rsid w:val="0D7C07BE"/>
    <w:rsid w:val="0DBC6E0C"/>
    <w:rsid w:val="0E1E7AC7"/>
    <w:rsid w:val="0E8813E4"/>
    <w:rsid w:val="0ED63EFE"/>
    <w:rsid w:val="0F114F36"/>
    <w:rsid w:val="0F44355D"/>
    <w:rsid w:val="0F4C5F6E"/>
    <w:rsid w:val="0F5F2145"/>
    <w:rsid w:val="109E6C9D"/>
    <w:rsid w:val="10ED552F"/>
    <w:rsid w:val="110A4333"/>
    <w:rsid w:val="11472E91"/>
    <w:rsid w:val="11CB5870"/>
    <w:rsid w:val="11D34725"/>
    <w:rsid w:val="127B54E8"/>
    <w:rsid w:val="12C0739F"/>
    <w:rsid w:val="131D659F"/>
    <w:rsid w:val="136F66CF"/>
    <w:rsid w:val="14184FB8"/>
    <w:rsid w:val="1432607A"/>
    <w:rsid w:val="15202377"/>
    <w:rsid w:val="15A5287C"/>
    <w:rsid w:val="15BD1974"/>
    <w:rsid w:val="1740460A"/>
    <w:rsid w:val="17F6116D"/>
    <w:rsid w:val="1893346E"/>
    <w:rsid w:val="18A312F5"/>
    <w:rsid w:val="18B0756E"/>
    <w:rsid w:val="19CA465F"/>
    <w:rsid w:val="19D35C0A"/>
    <w:rsid w:val="1A02029D"/>
    <w:rsid w:val="1A3146DE"/>
    <w:rsid w:val="1A7C004F"/>
    <w:rsid w:val="1B097409"/>
    <w:rsid w:val="1B26620D"/>
    <w:rsid w:val="1B6B1E72"/>
    <w:rsid w:val="1B9E3FF5"/>
    <w:rsid w:val="1C273FEB"/>
    <w:rsid w:val="1C362480"/>
    <w:rsid w:val="1C550B58"/>
    <w:rsid w:val="1CED6FE2"/>
    <w:rsid w:val="1D1722B1"/>
    <w:rsid w:val="1DD75E44"/>
    <w:rsid w:val="1DD91315"/>
    <w:rsid w:val="1E635082"/>
    <w:rsid w:val="1E694596"/>
    <w:rsid w:val="1EC65D3D"/>
    <w:rsid w:val="1F59095F"/>
    <w:rsid w:val="1FBE4C66"/>
    <w:rsid w:val="1FBFC5C0"/>
    <w:rsid w:val="21090163"/>
    <w:rsid w:val="212D20A3"/>
    <w:rsid w:val="21CB18BC"/>
    <w:rsid w:val="2201708C"/>
    <w:rsid w:val="221C3EC6"/>
    <w:rsid w:val="224156DA"/>
    <w:rsid w:val="22574EFE"/>
    <w:rsid w:val="235F22BC"/>
    <w:rsid w:val="239B0E1A"/>
    <w:rsid w:val="23E80503"/>
    <w:rsid w:val="243F0B22"/>
    <w:rsid w:val="24E862E1"/>
    <w:rsid w:val="25553977"/>
    <w:rsid w:val="258C1362"/>
    <w:rsid w:val="267E514F"/>
    <w:rsid w:val="26A85D28"/>
    <w:rsid w:val="26F1147D"/>
    <w:rsid w:val="27DB3EDB"/>
    <w:rsid w:val="28463A4A"/>
    <w:rsid w:val="28550131"/>
    <w:rsid w:val="28B210E0"/>
    <w:rsid w:val="28B766F6"/>
    <w:rsid w:val="29820AB2"/>
    <w:rsid w:val="29930F11"/>
    <w:rsid w:val="29D357B2"/>
    <w:rsid w:val="2A007C29"/>
    <w:rsid w:val="2A697EC4"/>
    <w:rsid w:val="2AD96DF8"/>
    <w:rsid w:val="2B4E4183"/>
    <w:rsid w:val="2B6C7C6C"/>
    <w:rsid w:val="2C4E2ECE"/>
    <w:rsid w:val="2C5D1363"/>
    <w:rsid w:val="2C8D1C48"/>
    <w:rsid w:val="2C9A6113"/>
    <w:rsid w:val="2CBD0053"/>
    <w:rsid w:val="2D1E0AF2"/>
    <w:rsid w:val="2D2A393B"/>
    <w:rsid w:val="2E110657"/>
    <w:rsid w:val="2E165C6D"/>
    <w:rsid w:val="2EC76F67"/>
    <w:rsid w:val="2EFA6479"/>
    <w:rsid w:val="2F603644"/>
    <w:rsid w:val="302208F9"/>
    <w:rsid w:val="3069477A"/>
    <w:rsid w:val="30AC4667"/>
    <w:rsid w:val="31336B36"/>
    <w:rsid w:val="316311C9"/>
    <w:rsid w:val="31A67308"/>
    <w:rsid w:val="32456B21"/>
    <w:rsid w:val="32472899"/>
    <w:rsid w:val="33072028"/>
    <w:rsid w:val="33105381"/>
    <w:rsid w:val="333A23FE"/>
    <w:rsid w:val="33E83C08"/>
    <w:rsid w:val="34030A42"/>
    <w:rsid w:val="342509B8"/>
    <w:rsid w:val="34433534"/>
    <w:rsid w:val="34733E19"/>
    <w:rsid w:val="3482405C"/>
    <w:rsid w:val="34EF0FC6"/>
    <w:rsid w:val="3566572C"/>
    <w:rsid w:val="35A85D44"/>
    <w:rsid w:val="360C62D3"/>
    <w:rsid w:val="361C5DEB"/>
    <w:rsid w:val="36484E32"/>
    <w:rsid w:val="366C4FC4"/>
    <w:rsid w:val="368F2A60"/>
    <w:rsid w:val="372E4027"/>
    <w:rsid w:val="37465815"/>
    <w:rsid w:val="3776777C"/>
    <w:rsid w:val="37865C12"/>
    <w:rsid w:val="37B95FE7"/>
    <w:rsid w:val="37DA5F5D"/>
    <w:rsid w:val="38543F62"/>
    <w:rsid w:val="38EA0422"/>
    <w:rsid w:val="391F00CC"/>
    <w:rsid w:val="3930052B"/>
    <w:rsid w:val="3A15327D"/>
    <w:rsid w:val="3A2B6F44"/>
    <w:rsid w:val="3A377697"/>
    <w:rsid w:val="3AFA0DF0"/>
    <w:rsid w:val="3B0F5F1E"/>
    <w:rsid w:val="3B2C6AD0"/>
    <w:rsid w:val="3B343BD6"/>
    <w:rsid w:val="3B7A783B"/>
    <w:rsid w:val="3C601127"/>
    <w:rsid w:val="3CCA65A0"/>
    <w:rsid w:val="3D2C1009"/>
    <w:rsid w:val="3D4F2F4A"/>
    <w:rsid w:val="3DA2751D"/>
    <w:rsid w:val="3DDA0A65"/>
    <w:rsid w:val="3DEE4511"/>
    <w:rsid w:val="3E1D4DF6"/>
    <w:rsid w:val="3E9F580B"/>
    <w:rsid w:val="3EE33949"/>
    <w:rsid w:val="3F0D224A"/>
    <w:rsid w:val="3F3348D1"/>
    <w:rsid w:val="3F3441A5"/>
    <w:rsid w:val="3F400D9C"/>
    <w:rsid w:val="3F744EE9"/>
    <w:rsid w:val="3F8F3AD1"/>
    <w:rsid w:val="402661E4"/>
    <w:rsid w:val="405014B2"/>
    <w:rsid w:val="40582115"/>
    <w:rsid w:val="41E2613A"/>
    <w:rsid w:val="41F63994"/>
    <w:rsid w:val="421502BE"/>
    <w:rsid w:val="4230334A"/>
    <w:rsid w:val="424010B3"/>
    <w:rsid w:val="42660B19"/>
    <w:rsid w:val="42784CF1"/>
    <w:rsid w:val="4286740D"/>
    <w:rsid w:val="42B9333F"/>
    <w:rsid w:val="43244531"/>
    <w:rsid w:val="43397FDC"/>
    <w:rsid w:val="438C2802"/>
    <w:rsid w:val="43B104BA"/>
    <w:rsid w:val="43F16B09"/>
    <w:rsid w:val="43F809F6"/>
    <w:rsid w:val="4423026D"/>
    <w:rsid w:val="44330ECF"/>
    <w:rsid w:val="44D2693A"/>
    <w:rsid w:val="4521341D"/>
    <w:rsid w:val="45356EC9"/>
    <w:rsid w:val="45561319"/>
    <w:rsid w:val="45CC15DB"/>
    <w:rsid w:val="45F4468E"/>
    <w:rsid w:val="460A2104"/>
    <w:rsid w:val="460C5E7C"/>
    <w:rsid w:val="464C44CA"/>
    <w:rsid w:val="46733CB9"/>
    <w:rsid w:val="46F54B62"/>
    <w:rsid w:val="47BA5463"/>
    <w:rsid w:val="47CC58C3"/>
    <w:rsid w:val="484B6D5E"/>
    <w:rsid w:val="48757D08"/>
    <w:rsid w:val="48D83DF3"/>
    <w:rsid w:val="48E629B4"/>
    <w:rsid w:val="492E435B"/>
    <w:rsid w:val="49584F34"/>
    <w:rsid w:val="49695393"/>
    <w:rsid w:val="49865F45"/>
    <w:rsid w:val="49B0540C"/>
    <w:rsid w:val="4A370FED"/>
    <w:rsid w:val="4A6C0C97"/>
    <w:rsid w:val="4AF3760A"/>
    <w:rsid w:val="4B2477C4"/>
    <w:rsid w:val="4B6B71A0"/>
    <w:rsid w:val="4BED5E07"/>
    <w:rsid w:val="4C1B2975"/>
    <w:rsid w:val="4C481290"/>
    <w:rsid w:val="4C5365B2"/>
    <w:rsid w:val="4C6F0F12"/>
    <w:rsid w:val="4D2E0486"/>
    <w:rsid w:val="4D355CB8"/>
    <w:rsid w:val="4D897DB2"/>
    <w:rsid w:val="4DBE3EFF"/>
    <w:rsid w:val="4E0A0EF3"/>
    <w:rsid w:val="4E37780E"/>
    <w:rsid w:val="4F0A6CD0"/>
    <w:rsid w:val="4F3D2C02"/>
    <w:rsid w:val="4F67577F"/>
    <w:rsid w:val="4FE85264"/>
    <w:rsid w:val="501E0C85"/>
    <w:rsid w:val="501E2A33"/>
    <w:rsid w:val="504F0E3F"/>
    <w:rsid w:val="50591CBD"/>
    <w:rsid w:val="505A77E4"/>
    <w:rsid w:val="5066262C"/>
    <w:rsid w:val="50A849F3"/>
    <w:rsid w:val="50E05F3B"/>
    <w:rsid w:val="50E93709"/>
    <w:rsid w:val="51713037"/>
    <w:rsid w:val="51A74CAA"/>
    <w:rsid w:val="51A90A23"/>
    <w:rsid w:val="5285323E"/>
    <w:rsid w:val="52B753C1"/>
    <w:rsid w:val="533F163E"/>
    <w:rsid w:val="537A08C9"/>
    <w:rsid w:val="538A6632"/>
    <w:rsid w:val="53933738"/>
    <w:rsid w:val="53EE096F"/>
    <w:rsid w:val="54843081"/>
    <w:rsid w:val="548968E9"/>
    <w:rsid w:val="54FC355F"/>
    <w:rsid w:val="5503669C"/>
    <w:rsid w:val="551C150B"/>
    <w:rsid w:val="554A7E27"/>
    <w:rsid w:val="554F7B33"/>
    <w:rsid w:val="567D5FDA"/>
    <w:rsid w:val="56C105BC"/>
    <w:rsid w:val="56D71B8E"/>
    <w:rsid w:val="56FF2E93"/>
    <w:rsid w:val="575B456D"/>
    <w:rsid w:val="57877110"/>
    <w:rsid w:val="57AA2DFF"/>
    <w:rsid w:val="57DA7B88"/>
    <w:rsid w:val="58417C07"/>
    <w:rsid w:val="58E16CF4"/>
    <w:rsid w:val="59140E77"/>
    <w:rsid w:val="59BB12F3"/>
    <w:rsid w:val="59F432DD"/>
    <w:rsid w:val="5B092532"/>
    <w:rsid w:val="5B1E5FDD"/>
    <w:rsid w:val="5B24111A"/>
    <w:rsid w:val="5BAB5397"/>
    <w:rsid w:val="5BB029AE"/>
    <w:rsid w:val="5C0276AD"/>
    <w:rsid w:val="5C2C64D8"/>
    <w:rsid w:val="5CBF734C"/>
    <w:rsid w:val="5D1D4073"/>
    <w:rsid w:val="5D6A375C"/>
    <w:rsid w:val="5D9500AD"/>
    <w:rsid w:val="5DBE13B2"/>
    <w:rsid w:val="5E053485"/>
    <w:rsid w:val="5E174F66"/>
    <w:rsid w:val="5E778156"/>
    <w:rsid w:val="5F2809DA"/>
    <w:rsid w:val="5F3833E6"/>
    <w:rsid w:val="5F6441DB"/>
    <w:rsid w:val="5FFF5CB2"/>
    <w:rsid w:val="60634492"/>
    <w:rsid w:val="60932FCA"/>
    <w:rsid w:val="60B44CEE"/>
    <w:rsid w:val="6105554A"/>
    <w:rsid w:val="61135EB8"/>
    <w:rsid w:val="613D4CE3"/>
    <w:rsid w:val="6151253D"/>
    <w:rsid w:val="61C471B3"/>
    <w:rsid w:val="61F45CEA"/>
    <w:rsid w:val="622163B3"/>
    <w:rsid w:val="634C56B2"/>
    <w:rsid w:val="63716EC6"/>
    <w:rsid w:val="638B442C"/>
    <w:rsid w:val="639826A5"/>
    <w:rsid w:val="63DC07E4"/>
    <w:rsid w:val="640D6BEF"/>
    <w:rsid w:val="64175CC0"/>
    <w:rsid w:val="64395C36"/>
    <w:rsid w:val="648D1ADE"/>
    <w:rsid w:val="64A70DF2"/>
    <w:rsid w:val="64BB2AEF"/>
    <w:rsid w:val="64C336F9"/>
    <w:rsid w:val="64C5571C"/>
    <w:rsid w:val="64D140C0"/>
    <w:rsid w:val="64E21E2A"/>
    <w:rsid w:val="64E262CE"/>
    <w:rsid w:val="652E32C1"/>
    <w:rsid w:val="653D52B2"/>
    <w:rsid w:val="655F347A"/>
    <w:rsid w:val="6562740E"/>
    <w:rsid w:val="65F547F8"/>
    <w:rsid w:val="6603474E"/>
    <w:rsid w:val="66304E17"/>
    <w:rsid w:val="665705F5"/>
    <w:rsid w:val="667473F9"/>
    <w:rsid w:val="67065B78"/>
    <w:rsid w:val="672229B1"/>
    <w:rsid w:val="67430B7A"/>
    <w:rsid w:val="674A015A"/>
    <w:rsid w:val="677B0314"/>
    <w:rsid w:val="677B6565"/>
    <w:rsid w:val="67DF08A2"/>
    <w:rsid w:val="67EE31DB"/>
    <w:rsid w:val="67F73E3E"/>
    <w:rsid w:val="684828EC"/>
    <w:rsid w:val="688A4CB2"/>
    <w:rsid w:val="68A11FFC"/>
    <w:rsid w:val="68A13DAA"/>
    <w:rsid w:val="68AD274F"/>
    <w:rsid w:val="68C31F72"/>
    <w:rsid w:val="692549DB"/>
    <w:rsid w:val="692C7B17"/>
    <w:rsid w:val="69456E2B"/>
    <w:rsid w:val="69A753F0"/>
    <w:rsid w:val="6A4610AD"/>
    <w:rsid w:val="6AA162E3"/>
    <w:rsid w:val="6ACB3360"/>
    <w:rsid w:val="6B43739A"/>
    <w:rsid w:val="6B463F87"/>
    <w:rsid w:val="6B5670CE"/>
    <w:rsid w:val="6B5D66AE"/>
    <w:rsid w:val="6B7D28AC"/>
    <w:rsid w:val="6BCC7390"/>
    <w:rsid w:val="6BE0108D"/>
    <w:rsid w:val="6C2C7E2E"/>
    <w:rsid w:val="6CD6DB42"/>
    <w:rsid w:val="6CE07597"/>
    <w:rsid w:val="6D68758C"/>
    <w:rsid w:val="6D7952F5"/>
    <w:rsid w:val="6D965EA7"/>
    <w:rsid w:val="6D9B34BE"/>
    <w:rsid w:val="6DC42A14"/>
    <w:rsid w:val="6E492F1A"/>
    <w:rsid w:val="6EAE5472"/>
    <w:rsid w:val="6FA36659"/>
    <w:rsid w:val="6FDE58E3"/>
    <w:rsid w:val="6FF15617"/>
    <w:rsid w:val="701D640C"/>
    <w:rsid w:val="70787AE6"/>
    <w:rsid w:val="71017ADB"/>
    <w:rsid w:val="710F044A"/>
    <w:rsid w:val="7130216F"/>
    <w:rsid w:val="71453E6C"/>
    <w:rsid w:val="71685DAD"/>
    <w:rsid w:val="71C56D5B"/>
    <w:rsid w:val="71D84CE0"/>
    <w:rsid w:val="72127AC6"/>
    <w:rsid w:val="721D0945"/>
    <w:rsid w:val="733817AF"/>
    <w:rsid w:val="736507F6"/>
    <w:rsid w:val="736B56E0"/>
    <w:rsid w:val="738A200A"/>
    <w:rsid w:val="73B13A3B"/>
    <w:rsid w:val="73CD639B"/>
    <w:rsid w:val="74324450"/>
    <w:rsid w:val="744A79EB"/>
    <w:rsid w:val="74675EA7"/>
    <w:rsid w:val="74E53270"/>
    <w:rsid w:val="758E56B6"/>
    <w:rsid w:val="75AB6268"/>
    <w:rsid w:val="75EF084A"/>
    <w:rsid w:val="76045978"/>
    <w:rsid w:val="76650B0D"/>
    <w:rsid w:val="773D7394"/>
    <w:rsid w:val="774921DC"/>
    <w:rsid w:val="779C230C"/>
    <w:rsid w:val="77BE04D4"/>
    <w:rsid w:val="78160310"/>
    <w:rsid w:val="7820118F"/>
    <w:rsid w:val="78484242"/>
    <w:rsid w:val="791505C8"/>
    <w:rsid w:val="79254583"/>
    <w:rsid w:val="7A454EDD"/>
    <w:rsid w:val="7AC97674"/>
    <w:rsid w:val="7ACF29F8"/>
    <w:rsid w:val="7AFD47C6"/>
    <w:rsid w:val="7B0C77A9"/>
    <w:rsid w:val="7BDF310F"/>
    <w:rsid w:val="7BE97AEA"/>
    <w:rsid w:val="7BEF5B6B"/>
    <w:rsid w:val="7C3A6597"/>
    <w:rsid w:val="7C773348"/>
    <w:rsid w:val="7C80044E"/>
    <w:rsid w:val="7CAB4D9F"/>
    <w:rsid w:val="7CD24A22"/>
    <w:rsid w:val="7CE704CD"/>
    <w:rsid w:val="7D0F532E"/>
    <w:rsid w:val="7DCC76C3"/>
    <w:rsid w:val="7E01111B"/>
    <w:rsid w:val="7E064983"/>
    <w:rsid w:val="7E265025"/>
    <w:rsid w:val="7E4D4360"/>
    <w:rsid w:val="7EC65EC0"/>
    <w:rsid w:val="7EEA6053"/>
    <w:rsid w:val="7EFE8ECB"/>
    <w:rsid w:val="7F141322"/>
    <w:rsid w:val="7F3D43D5"/>
    <w:rsid w:val="7FBB354B"/>
    <w:rsid w:val="7FF52F01"/>
    <w:rsid w:val="B7DBE4B1"/>
    <w:rsid w:val="EDB7EB98"/>
    <w:rsid w:val="EDFCA3EE"/>
    <w:rsid w:val="F7EFA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正文1"/>
    <w:unhideWhenUsed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eastAsia="宋体" w:cs="华文中宋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table" w:customStyle="1" w:styleId="18">
    <w:name w:val="网格型1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2066</Words>
  <Characters>2202</Characters>
  <Lines>74</Lines>
  <Paragraphs>21</Paragraphs>
  <TotalTime>1</TotalTime>
  <ScaleCrop>false</ScaleCrop>
  <LinksUpToDate>false</LinksUpToDate>
  <CharactersWithSpaces>3218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2023-03-23T18:57:00Z</dcterms:created>
  <dc:creator>liutao</dc:creator>
  <cp:lastModifiedBy>Administrator</cp:lastModifiedBy>
  <cp:lastPrinted>2023-04-12T16:59:00Z</cp:lastPrinted>
  <dcterms:modified xsi:type="dcterms:W3CDTF">2023-04-24T03:37:36Z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FA36D11F688047BC82ADF6F192AFCDCA</vt:lpwstr>
  </property>
</Properties>
</file>